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81" w:rsidRPr="00656E68" w:rsidRDefault="00011B81" w:rsidP="00011B81">
      <w:pPr>
        <w:rPr>
          <w:rFonts w:cs="Arial"/>
          <w:sz w:val="20"/>
          <w:szCs w:val="20"/>
        </w:rPr>
      </w:pPr>
      <w:bookmarkStart w:id="0" w:name="_GoBack"/>
      <w:bookmarkEnd w:id="0"/>
    </w:p>
    <w:p w:rsidR="00E43716" w:rsidRPr="00656E68" w:rsidRDefault="00A15632" w:rsidP="00E43716">
      <w:pPr>
        <w:jc w:val="center"/>
        <w:rPr>
          <w:rFonts w:cs="Arial"/>
          <w:b/>
          <w:bCs/>
          <w:sz w:val="20"/>
          <w:szCs w:val="20"/>
        </w:rPr>
      </w:pPr>
      <w:r w:rsidRPr="00656E68">
        <w:rPr>
          <w:rFonts w:cs="Arial"/>
          <w:b/>
          <w:sz w:val="20"/>
          <w:szCs w:val="20"/>
        </w:rPr>
        <w:t xml:space="preserve">Minutes of the </w:t>
      </w:r>
      <w:r w:rsidR="0045236E" w:rsidRPr="00656E68">
        <w:rPr>
          <w:rFonts w:cs="Arial"/>
          <w:b/>
          <w:sz w:val="20"/>
          <w:szCs w:val="20"/>
        </w:rPr>
        <w:t xml:space="preserve">Virtual </w:t>
      </w:r>
      <w:r w:rsidRPr="00656E68">
        <w:rPr>
          <w:rFonts w:cs="Arial"/>
          <w:b/>
          <w:sz w:val="20"/>
          <w:szCs w:val="20"/>
        </w:rPr>
        <w:t xml:space="preserve">Project Appraisal Committee approval for </w:t>
      </w:r>
      <w:r w:rsidR="000C6575" w:rsidRPr="00656E68">
        <w:rPr>
          <w:rFonts w:cs="Arial"/>
          <w:b/>
          <w:bCs/>
          <w:sz w:val="20"/>
          <w:szCs w:val="20"/>
        </w:rPr>
        <w:t>Award 5045</w:t>
      </w:r>
      <w:r w:rsidR="00656E68" w:rsidRPr="00656E68">
        <w:rPr>
          <w:rFonts w:cs="Arial"/>
          <w:b/>
          <w:bCs/>
          <w:sz w:val="20"/>
          <w:szCs w:val="20"/>
        </w:rPr>
        <w:t>7</w:t>
      </w:r>
      <w:r w:rsidR="000C6575" w:rsidRPr="00656E68">
        <w:rPr>
          <w:rFonts w:cs="Arial"/>
          <w:b/>
          <w:sz w:val="20"/>
          <w:szCs w:val="20"/>
        </w:rPr>
        <w:t> </w:t>
      </w:r>
      <w:r w:rsidR="001864D2" w:rsidRPr="00656E68">
        <w:rPr>
          <w:rFonts w:cs="Arial"/>
          <w:b/>
          <w:bCs/>
          <w:sz w:val="20"/>
          <w:szCs w:val="20"/>
        </w:rPr>
        <w:t>“</w:t>
      </w:r>
      <w:r w:rsidR="00656E68" w:rsidRPr="00656E68">
        <w:rPr>
          <w:rFonts w:cs="Arial"/>
          <w:b/>
          <w:bCs/>
          <w:sz w:val="20"/>
          <w:szCs w:val="20"/>
        </w:rPr>
        <w:t>Strategic Ecosystems and Biodiversity protected through the implementation of economic valuation methodologies, payment of environmental services and adoption of new technologies</w:t>
      </w:r>
      <w:r w:rsidR="001864D2" w:rsidRPr="00656E68">
        <w:rPr>
          <w:rFonts w:cs="Arial"/>
          <w:b/>
          <w:bCs/>
          <w:sz w:val="20"/>
          <w:szCs w:val="20"/>
        </w:rPr>
        <w:t>”</w:t>
      </w:r>
    </w:p>
    <w:p w:rsidR="001864D2" w:rsidRPr="00656E68" w:rsidRDefault="001864D2" w:rsidP="00E43716">
      <w:pPr>
        <w:jc w:val="center"/>
        <w:rPr>
          <w:rFonts w:cs="Arial"/>
          <w:sz w:val="20"/>
          <w:szCs w:val="20"/>
        </w:rPr>
      </w:pPr>
    </w:p>
    <w:p w:rsidR="00C50E86" w:rsidRPr="00656E68" w:rsidRDefault="00C50E86" w:rsidP="00C50E86">
      <w:pPr>
        <w:pStyle w:val="ListParagraph"/>
        <w:ind w:left="1428"/>
        <w:rPr>
          <w:rFonts w:cs="Arial"/>
          <w:sz w:val="20"/>
          <w:szCs w:val="20"/>
        </w:rPr>
      </w:pPr>
    </w:p>
    <w:p w:rsidR="00365EE2" w:rsidRPr="00656E68" w:rsidRDefault="00365EE2" w:rsidP="00365EE2">
      <w:pPr>
        <w:pStyle w:val="Heading2"/>
        <w:spacing w:after="0"/>
        <w:ind w:left="0"/>
        <w:rPr>
          <w:rFonts w:ascii="Myriad Pro" w:hAnsi="Myriad Pro" w:cs="Arial"/>
          <w:b w:val="0"/>
          <w:sz w:val="20"/>
          <w:szCs w:val="20"/>
        </w:rPr>
      </w:pPr>
      <w:r w:rsidRPr="00656E68">
        <w:rPr>
          <w:rFonts w:ascii="Myriad Pro" w:hAnsi="Myriad Pro" w:cs="Arial"/>
          <w:sz w:val="20"/>
          <w:szCs w:val="20"/>
        </w:rPr>
        <w:t>Background</w:t>
      </w:r>
      <w:r w:rsidRPr="00656E68">
        <w:rPr>
          <w:rFonts w:ascii="Myriad Pro" w:hAnsi="Myriad Pro" w:cs="Arial"/>
          <w:b w:val="0"/>
          <w:sz w:val="20"/>
          <w:szCs w:val="20"/>
        </w:rPr>
        <w:t>:</w:t>
      </w:r>
    </w:p>
    <w:p w:rsidR="00DA65D2" w:rsidRPr="00656E68" w:rsidRDefault="00DA65D2" w:rsidP="00DA65D2">
      <w:pPr>
        <w:rPr>
          <w:rFonts w:cs="Arial"/>
          <w:sz w:val="20"/>
          <w:szCs w:val="20"/>
          <w:lang w:eastAsia="en-US"/>
        </w:rPr>
      </w:pPr>
    </w:p>
    <w:p w:rsidR="00656E68" w:rsidRPr="00656E68" w:rsidRDefault="00656E68" w:rsidP="00656E68">
      <w:pPr>
        <w:spacing w:after="60"/>
        <w:rPr>
          <w:rFonts w:cs="Arial"/>
          <w:color w:val="000000"/>
          <w:sz w:val="20"/>
          <w:szCs w:val="20"/>
        </w:rPr>
      </w:pPr>
      <w:r w:rsidRPr="00656E68">
        <w:rPr>
          <w:rFonts w:cs="Arial"/>
          <w:color w:val="000000"/>
          <w:sz w:val="20"/>
          <w:szCs w:val="20"/>
        </w:rPr>
        <w:t xml:space="preserve">In the course of this project, the regional Environment and Energy Practice team will focus on assisting countries of the LAC region to build their capacities to understand and value the nature and linkages between ecosystem services and livelihoods, including biodiversity, on which much of their economic welfare depends.  This project has already supported 18 countries of the region to analyze and plan for the financial sustainability of their protected area systems as key components of natural capital essential to climate change adaptation and mitigation. It has also produced major reports for input to regional and national policy processes aimed at ensuring long term production of ecosystem goods and services for benefits at national, regional and global levels. It served to mobilize more than usd10M from UN-REDD and FCPF funds to support REDD readiness activities in the region, and contributed to facilitate regional dialogue on sensitive issues, related to REDD+ readiness topics. </w:t>
      </w:r>
    </w:p>
    <w:p w:rsidR="00656E68" w:rsidRPr="00656E68" w:rsidRDefault="00656E68" w:rsidP="00656E68">
      <w:pPr>
        <w:spacing w:after="60"/>
        <w:rPr>
          <w:rFonts w:cs="Arial"/>
          <w:color w:val="000000"/>
          <w:sz w:val="20"/>
          <w:szCs w:val="20"/>
        </w:rPr>
      </w:pPr>
    </w:p>
    <w:p w:rsidR="00656E68" w:rsidRPr="00656E68" w:rsidRDefault="00656E68" w:rsidP="00656E68">
      <w:pPr>
        <w:rPr>
          <w:rFonts w:cs="Arial"/>
          <w:iCs/>
          <w:sz w:val="20"/>
          <w:szCs w:val="20"/>
        </w:rPr>
      </w:pPr>
      <w:r w:rsidRPr="00656E68">
        <w:rPr>
          <w:rFonts w:cs="Arial"/>
          <w:bCs/>
          <w:sz w:val="20"/>
          <w:szCs w:val="20"/>
        </w:rPr>
        <w:t xml:space="preserve">The Regional </w:t>
      </w:r>
      <w:proofErr w:type="spellStart"/>
      <w:r w:rsidRPr="00656E68">
        <w:rPr>
          <w:rFonts w:cs="Arial"/>
          <w:bCs/>
          <w:sz w:val="20"/>
          <w:szCs w:val="20"/>
        </w:rPr>
        <w:t>Programme</w:t>
      </w:r>
      <w:proofErr w:type="spellEnd"/>
      <w:r w:rsidRPr="00656E68">
        <w:rPr>
          <w:rFonts w:cs="Arial"/>
          <w:bCs/>
          <w:sz w:val="20"/>
          <w:szCs w:val="20"/>
        </w:rPr>
        <w:t xml:space="preserve"> of Latin America &amp; the Caribbean (RPLAC) for 2008-2013 covers work on an ongoing set of projects funded by Spanish Funds, UNDP TRAC funds</w:t>
      </w:r>
      <w:r>
        <w:rPr>
          <w:rFonts w:cs="Arial"/>
          <w:bCs/>
          <w:sz w:val="20"/>
          <w:szCs w:val="20"/>
        </w:rPr>
        <w:t xml:space="preserve">, Multi-donor Trust Fund </w:t>
      </w:r>
      <w:r w:rsidRPr="00656E68">
        <w:rPr>
          <w:rFonts w:cs="Arial"/>
          <w:bCs/>
          <w:sz w:val="20"/>
          <w:szCs w:val="20"/>
        </w:rPr>
        <w:t xml:space="preserve">and other funds.  During 2014, </w:t>
      </w:r>
      <w:r w:rsidRPr="00656E68">
        <w:rPr>
          <w:rFonts w:cs="Arial"/>
          <w:sz w:val="20"/>
          <w:szCs w:val="20"/>
        </w:rPr>
        <w:t xml:space="preserve">RBLAC will continue its ongoing work to complete key deliverables from the outgoing RP LAC region and initiate activities for the new Regional </w:t>
      </w:r>
      <w:proofErr w:type="spellStart"/>
      <w:r w:rsidRPr="00656E68">
        <w:rPr>
          <w:rFonts w:cs="Arial"/>
          <w:sz w:val="20"/>
          <w:szCs w:val="20"/>
        </w:rPr>
        <w:t>Programme</w:t>
      </w:r>
      <w:proofErr w:type="spellEnd"/>
      <w:r w:rsidRPr="00656E68">
        <w:rPr>
          <w:rFonts w:cs="Arial"/>
          <w:sz w:val="20"/>
          <w:szCs w:val="20"/>
        </w:rPr>
        <w:t xml:space="preserve"> actions. To this end </w:t>
      </w:r>
      <w:r w:rsidRPr="00656E68">
        <w:rPr>
          <w:rFonts w:cs="Arial"/>
          <w:bCs/>
          <w:sz w:val="20"/>
          <w:szCs w:val="20"/>
        </w:rPr>
        <w:t xml:space="preserve"> substantive revision is proposed to adjust the original project documents so that UNDP can </w:t>
      </w:r>
      <w:r w:rsidRPr="00656E68">
        <w:rPr>
          <w:rFonts w:cs="Arial"/>
          <w:sz w:val="20"/>
          <w:szCs w:val="20"/>
        </w:rPr>
        <w:t>take full advantage of potential synergies and use of funds to respond better to emerging country office challenges in MICs, upper-MICS and SIDS, while also focusing on fewer and more strategic interventions reflecting new global UNDP priorities. This revision will</w:t>
      </w:r>
      <w:r w:rsidRPr="00656E68">
        <w:rPr>
          <w:rFonts w:cs="Arial"/>
          <w:bCs/>
          <w:sz w:val="20"/>
          <w:szCs w:val="20"/>
        </w:rPr>
        <w:t xml:space="preserve"> result in the use of the remaining funds to deliver more impact and greater efficiency and optimize the contribution towards the new priorities outlined in UNDP 2014-2017 Strategic Plan and the concomitant RBLAC 20014-2017 Regional </w:t>
      </w:r>
      <w:proofErr w:type="spellStart"/>
      <w:r w:rsidRPr="00656E68">
        <w:rPr>
          <w:rFonts w:cs="Arial"/>
          <w:bCs/>
          <w:sz w:val="20"/>
          <w:szCs w:val="20"/>
        </w:rPr>
        <w:t>Programme</w:t>
      </w:r>
      <w:proofErr w:type="spellEnd"/>
      <w:r w:rsidRPr="00656E68">
        <w:rPr>
          <w:rFonts w:cs="Arial"/>
          <w:bCs/>
          <w:sz w:val="20"/>
          <w:szCs w:val="20"/>
        </w:rPr>
        <w:t>.</w:t>
      </w:r>
    </w:p>
    <w:p w:rsidR="00C50E86" w:rsidRPr="00656E68" w:rsidRDefault="00C50E86" w:rsidP="004E4BC6">
      <w:pPr>
        <w:pStyle w:val="Heading2"/>
        <w:spacing w:after="0"/>
        <w:ind w:left="0"/>
        <w:rPr>
          <w:rFonts w:ascii="Myriad Pro" w:hAnsi="Myriad Pro"/>
          <w:sz w:val="20"/>
          <w:szCs w:val="20"/>
        </w:rPr>
      </w:pPr>
    </w:p>
    <w:p w:rsidR="00D5045B" w:rsidRPr="00656E68" w:rsidRDefault="001263BA" w:rsidP="007E37C4">
      <w:pPr>
        <w:rPr>
          <w:rFonts w:cstheme="minorHAnsi"/>
          <w:sz w:val="20"/>
          <w:szCs w:val="20"/>
        </w:rPr>
      </w:pPr>
      <w:r w:rsidRPr="00656E68">
        <w:rPr>
          <w:rFonts w:cstheme="minorHAnsi"/>
          <w:b/>
          <w:sz w:val="20"/>
          <w:szCs w:val="20"/>
        </w:rPr>
        <w:t>Description of the process:</w:t>
      </w:r>
    </w:p>
    <w:p w:rsidR="00D5045B" w:rsidRPr="00656E68" w:rsidRDefault="008E0EF2" w:rsidP="007E37C4">
      <w:pPr>
        <w:rPr>
          <w:rFonts w:cstheme="minorHAnsi"/>
          <w:sz w:val="20"/>
          <w:szCs w:val="20"/>
        </w:rPr>
      </w:pPr>
      <w:r w:rsidRPr="00656E68">
        <w:rPr>
          <w:rFonts w:cstheme="minorHAnsi"/>
          <w:sz w:val="20"/>
          <w:szCs w:val="20"/>
        </w:rPr>
        <w:t xml:space="preserve">On </w:t>
      </w:r>
      <w:r w:rsidR="003318DD" w:rsidRPr="00656E68">
        <w:rPr>
          <w:rFonts w:cstheme="minorHAnsi"/>
          <w:sz w:val="20"/>
          <w:szCs w:val="20"/>
        </w:rPr>
        <w:t xml:space="preserve">The 29 of November </w:t>
      </w:r>
      <w:r w:rsidR="001263BA" w:rsidRPr="00656E68">
        <w:rPr>
          <w:rFonts w:cstheme="minorHAnsi"/>
          <w:sz w:val="20"/>
          <w:szCs w:val="20"/>
        </w:rPr>
        <w:t>2013</w:t>
      </w:r>
      <w:r w:rsidR="000C6575" w:rsidRPr="00656E68">
        <w:rPr>
          <w:rFonts w:cstheme="minorHAnsi"/>
          <w:sz w:val="20"/>
          <w:szCs w:val="20"/>
        </w:rPr>
        <w:t>, the Director of the Regional Service Center for Latin America and the Caribbean</w:t>
      </w:r>
      <w:r w:rsidR="004841FA" w:rsidRPr="00656E68">
        <w:rPr>
          <w:rFonts w:cstheme="minorHAnsi"/>
          <w:sz w:val="20"/>
          <w:szCs w:val="20"/>
        </w:rPr>
        <w:t>, Mr. Freddy Justi</w:t>
      </w:r>
      <w:r w:rsidR="001263BA" w:rsidRPr="00656E68">
        <w:rPr>
          <w:rFonts w:cstheme="minorHAnsi"/>
          <w:sz w:val="20"/>
          <w:szCs w:val="20"/>
        </w:rPr>
        <w:t xml:space="preserve">niano, invited the </w:t>
      </w:r>
      <w:r w:rsidR="00626E83" w:rsidRPr="00656E68">
        <w:rPr>
          <w:rFonts w:cstheme="minorHAnsi"/>
          <w:sz w:val="20"/>
          <w:szCs w:val="20"/>
        </w:rPr>
        <w:t>PAC</w:t>
      </w:r>
      <w:r w:rsidR="001263BA" w:rsidRPr="00656E68">
        <w:rPr>
          <w:rFonts w:cstheme="minorHAnsi"/>
          <w:sz w:val="20"/>
          <w:szCs w:val="20"/>
        </w:rPr>
        <w:t xml:space="preserve"> members to forward </w:t>
      </w:r>
      <w:r w:rsidR="00257E49" w:rsidRPr="00656E68">
        <w:rPr>
          <w:rFonts w:cstheme="minorHAnsi"/>
          <w:sz w:val="20"/>
          <w:szCs w:val="20"/>
        </w:rPr>
        <w:t xml:space="preserve">their </w:t>
      </w:r>
      <w:r w:rsidR="001263BA" w:rsidRPr="00656E68">
        <w:rPr>
          <w:rFonts w:cstheme="minorHAnsi"/>
          <w:sz w:val="20"/>
          <w:szCs w:val="20"/>
        </w:rPr>
        <w:t xml:space="preserve">comments regarding the </w:t>
      </w:r>
      <w:r w:rsidR="00C80F60" w:rsidRPr="00656E68">
        <w:rPr>
          <w:rFonts w:cstheme="minorHAnsi"/>
          <w:sz w:val="20"/>
          <w:szCs w:val="20"/>
        </w:rPr>
        <w:t>extension</w:t>
      </w:r>
      <w:r w:rsidR="001263BA" w:rsidRPr="00656E68">
        <w:rPr>
          <w:rFonts w:cstheme="minorHAnsi"/>
          <w:sz w:val="20"/>
          <w:szCs w:val="20"/>
        </w:rPr>
        <w:t xml:space="preserve"> of award 50457 for the years 2014.  The substantive </w:t>
      </w:r>
      <w:r w:rsidR="00C80F60" w:rsidRPr="00656E68">
        <w:rPr>
          <w:rFonts w:cstheme="minorHAnsi"/>
          <w:sz w:val="20"/>
          <w:szCs w:val="20"/>
        </w:rPr>
        <w:t>revision</w:t>
      </w:r>
      <w:r w:rsidR="001263BA" w:rsidRPr="00656E68">
        <w:rPr>
          <w:rFonts w:cstheme="minorHAnsi"/>
          <w:sz w:val="20"/>
          <w:szCs w:val="20"/>
        </w:rPr>
        <w:t xml:space="preserve"> </w:t>
      </w:r>
      <w:r w:rsidR="00C80F60" w:rsidRPr="00656E68">
        <w:rPr>
          <w:rFonts w:cstheme="minorHAnsi"/>
          <w:sz w:val="20"/>
          <w:szCs w:val="20"/>
        </w:rPr>
        <w:t>documentation included</w:t>
      </w:r>
      <w:r w:rsidR="001263BA" w:rsidRPr="00656E68">
        <w:rPr>
          <w:rFonts w:cstheme="minorHAnsi"/>
          <w:sz w:val="20"/>
          <w:szCs w:val="20"/>
        </w:rPr>
        <w:t xml:space="preserve"> the following projects: </w:t>
      </w:r>
    </w:p>
    <w:p w:rsidR="00D91CD5" w:rsidRPr="00656E68" w:rsidRDefault="00F3536C" w:rsidP="00D91CD5">
      <w:pPr>
        <w:rPr>
          <w:rFonts w:cs="Arial"/>
          <w:bCs/>
          <w:sz w:val="20"/>
          <w:szCs w:val="20"/>
        </w:rPr>
      </w:pPr>
      <w:r w:rsidRPr="00656E68">
        <w:rPr>
          <w:rFonts w:cs="Arial"/>
          <w:bCs/>
          <w:sz w:val="20"/>
          <w:szCs w:val="20"/>
        </w:rPr>
        <w:t>Award 5045</w:t>
      </w:r>
      <w:r w:rsidR="00656E68">
        <w:rPr>
          <w:rFonts w:cs="Arial"/>
          <w:bCs/>
          <w:sz w:val="20"/>
          <w:szCs w:val="20"/>
        </w:rPr>
        <w:t>7</w:t>
      </w:r>
      <w:r w:rsidRPr="00656E68">
        <w:rPr>
          <w:rFonts w:cs="Arial"/>
          <w:sz w:val="20"/>
          <w:szCs w:val="20"/>
        </w:rPr>
        <w:t> </w:t>
      </w:r>
      <w:r w:rsidR="00D91CD5" w:rsidRPr="00656E68">
        <w:rPr>
          <w:rFonts w:cs="Arial"/>
          <w:bCs/>
          <w:sz w:val="20"/>
          <w:szCs w:val="20"/>
        </w:rPr>
        <w:t>“</w:t>
      </w:r>
      <w:r w:rsidR="00656E68" w:rsidRPr="00656E68">
        <w:rPr>
          <w:rFonts w:cs="Arial"/>
          <w:bCs/>
          <w:sz w:val="20"/>
          <w:szCs w:val="20"/>
        </w:rPr>
        <w:t>Strategic Ecosystems and Biodiversity protected through the implementation of economic valuation methodologies, payment of environmental services and adoption of new technologies”</w:t>
      </w:r>
      <w:r w:rsidR="00D91CD5" w:rsidRPr="00656E68">
        <w:rPr>
          <w:rFonts w:cs="Arial"/>
          <w:bCs/>
          <w:sz w:val="20"/>
          <w:szCs w:val="20"/>
        </w:rPr>
        <w:t>”</w:t>
      </w:r>
    </w:p>
    <w:p w:rsidR="00D91CD5" w:rsidRPr="00656E68" w:rsidRDefault="009461ED" w:rsidP="00656E68">
      <w:pPr>
        <w:pStyle w:val="ListParagraph"/>
        <w:numPr>
          <w:ilvl w:val="0"/>
          <w:numId w:val="2"/>
        </w:numPr>
        <w:rPr>
          <w:rFonts w:cstheme="minorHAnsi"/>
          <w:sz w:val="20"/>
          <w:szCs w:val="20"/>
        </w:rPr>
      </w:pPr>
      <w:r w:rsidRPr="00656E68">
        <w:rPr>
          <w:rFonts w:cstheme="minorHAnsi"/>
          <w:sz w:val="20"/>
          <w:szCs w:val="20"/>
        </w:rPr>
        <w:t>Output 1.1</w:t>
      </w:r>
      <w:r w:rsidR="00F3536C" w:rsidRPr="00656E68">
        <w:rPr>
          <w:rFonts w:cstheme="minorHAnsi"/>
          <w:sz w:val="20"/>
          <w:szCs w:val="20"/>
        </w:rPr>
        <w:t xml:space="preserve"> 0006237</w:t>
      </w:r>
      <w:r w:rsidR="00656E68">
        <w:rPr>
          <w:rFonts w:cstheme="minorHAnsi"/>
          <w:sz w:val="20"/>
          <w:szCs w:val="20"/>
        </w:rPr>
        <w:t>1</w:t>
      </w:r>
      <w:r w:rsidR="00F3536C" w:rsidRPr="00656E68">
        <w:rPr>
          <w:rFonts w:cstheme="minorHAnsi"/>
          <w:sz w:val="20"/>
          <w:szCs w:val="20"/>
        </w:rPr>
        <w:t>-</w:t>
      </w:r>
      <w:r w:rsidR="00F3536C" w:rsidRPr="00656E68">
        <w:rPr>
          <w:rFonts w:cs="Calibri"/>
          <w:bCs/>
          <w:sz w:val="20"/>
          <w:szCs w:val="20"/>
        </w:rPr>
        <w:t xml:space="preserve"> </w:t>
      </w:r>
      <w:r w:rsidR="00656E68" w:rsidRPr="00656E68">
        <w:rPr>
          <w:rFonts w:cs="Calibri"/>
          <w:bCs/>
          <w:sz w:val="20"/>
          <w:szCs w:val="20"/>
        </w:rPr>
        <w:t>Regional Report on the Economic Value of Biodiversity Assets in the Region and the Potential  Impact of Biodiversity Loss and Ecosystems Degradation on Development</w:t>
      </w:r>
    </w:p>
    <w:p w:rsidR="00656E68" w:rsidRPr="00656E68" w:rsidRDefault="009461ED" w:rsidP="00656E68">
      <w:pPr>
        <w:pStyle w:val="ListParagraph"/>
        <w:numPr>
          <w:ilvl w:val="0"/>
          <w:numId w:val="2"/>
        </w:numPr>
        <w:rPr>
          <w:rFonts w:cstheme="minorHAnsi"/>
          <w:sz w:val="20"/>
          <w:szCs w:val="20"/>
        </w:rPr>
      </w:pPr>
      <w:r w:rsidRPr="00656E68">
        <w:rPr>
          <w:rFonts w:cstheme="minorHAnsi"/>
          <w:sz w:val="20"/>
          <w:szCs w:val="20"/>
        </w:rPr>
        <w:t>Output 1.2</w:t>
      </w:r>
      <w:r w:rsidR="00D1385C" w:rsidRPr="00656E68">
        <w:rPr>
          <w:rFonts w:cstheme="minorHAnsi"/>
          <w:sz w:val="20"/>
          <w:szCs w:val="20"/>
        </w:rPr>
        <w:t xml:space="preserve"> 0006237</w:t>
      </w:r>
      <w:r w:rsidR="00656E68" w:rsidRPr="00656E68">
        <w:rPr>
          <w:rFonts w:cstheme="minorHAnsi"/>
          <w:sz w:val="20"/>
          <w:szCs w:val="20"/>
        </w:rPr>
        <w:t>2</w:t>
      </w:r>
      <w:r w:rsidR="00F3536C" w:rsidRPr="00656E68">
        <w:rPr>
          <w:rFonts w:cstheme="minorHAnsi"/>
          <w:sz w:val="20"/>
          <w:szCs w:val="20"/>
        </w:rPr>
        <w:t>-</w:t>
      </w:r>
      <w:r w:rsidR="00F3536C" w:rsidRPr="00656E68">
        <w:rPr>
          <w:rFonts w:cs="Calibri"/>
          <w:bCs/>
          <w:sz w:val="20"/>
          <w:szCs w:val="20"/>
        </w:rPr>
        <w:t xml:space="preserve"> </w:t>
      </w:r>
      <w:r w:rsidR="00656E68" w:rsidRPr="00656E68">
        <w:rPr>
          <w:rFonts w:cs="Calibri"/>
          <w:bCs/>
          <w:sz w:val="20"/>
          <w:szCs w:val="20"/>
        </w:rPr>
        <w:t>Financing Strategies for National Systems of Protected Areas in key LAC countries</w:t>
      </w:r>
    </w:p>
    <w:p w:rsidR="00CB233E" w:rsidRPr="00656E68" w:rsidRDefault="009461ED" w:rsidP="00656E68">
      <w:pPr>
        <w:pStyle w:val="ListParagraph"/>
        <w:numPr>
          <w:ilvl w:val="0"/>
          <w:numId w:val="2"/>
        </w:numPr>
        <w:jc w:val="left"/>
        <w:textAlignment w:val="top"/>
        <w:rPr>
          <w:rFonts w:cs="Arial"/>
          <w:color w:val="000000"/>
          <w:sz w:val="20"/>
          <w:szCs w:val="20"/>
          <w:lang w:eastAsia="en-US"/>
        </w:rPr>
      </w:pPr>
      <w:r w:rsidRPr="00656E68">
        <w:rPr>
          <w:rFonts w:cstheme="minorHAnsi"/>
          <w:sz w:val="20"/>
          <w:szCs w:val="20"/>
        </w:rPr>
        <w:t>Output 1.3</w:t>
      </w:r>
      <w:r w:rsidR="00D1385C" w:rsidRPr="00656E68">
        <w:rPr>
          <w:rFonts w:cstheme="minorHAnsi"/>
          <w:sz w:val="20"/>
          <w:szCs w:val="20"/>
        </w:rPr>
        <w:t xml:space="preserve"> 0006237</w:t>
      </w:r>
      <w:r w:rsidR="00656E68" w:rsidRPr="00656E68">
        <w:rPr>
          <w:rFonts w:cstheme="minorHAnsi"/>
          <w:sz w:val="20"/>
          <w:szCs w:val="20"/>
        </w:rPr>
        <w:t>5</w:t>
      </w:r>
      <w:r w:rsidR="00D91CD5" w:rsidRPr="00656E68">
        <w:rPr>
          <w:rFonts w:cstheme="minorHAnsi"/>
          <w:sz w:val="20"/>
          <w:szCs w:val="20"/>
        </w:rPr>
        <w:t xml:space="preserve"> – </w:t>
      </w:r>
      <w:r w:rsidR="00656E68" w:rsidRPr="00656E68">
        <w:rPr>
          <w:rFonts w:cs="Calibri"/>
          <w:bCs/>
          <w:sz w:val="20"/>
          <w:szCs w:val="20"/>
        </w:rPr>
        <w:t>Access to REDD and other new, emerging funding mechanisms to finance climate change mitigation, especially related to forest conservation.</w:t>
      </w:r>
    </w:p>
    <w:p w:rsidR="00656E68" w:rsidRDefault="00656E68" w:rsidP="00656E68">
      <w:pPr>
        <w:jc w:val="left"/>
        <w:textAlignment w:val="top"/>
        <w:rPr>
          <w:rFonts w:cs="Arial"/>
          <w:color w:val="000000"/>
          <w:sz w:val="20"/>
          <w:szCs w:val="20"/>
          <w:lang w:eastAsia="en-US"/>
        </w:rPr>
      </w:pPr>
    </w:p>
    <w:p w:rsidR="00656E68" w:rsidRPr="00656E68" w:rsidRDefault="00656E68" w:rsidP="00656E68">
      <w:pPr>
        <w:jc w:val="left"/>
        <w:textAlignment w:val="top"/>
        <w:rPr>
          <w:rFonts w:cs="Arial"/>
          <w:color w:val="000000"/>
          <w:sz w:val="20"/>
          <w:szCs w:val="20"/>
          <w:lang w:eastAsia="en-US"/>
        </w:rPr>
      </w:pPr>
    </w:p>
    <w:p w:rsidR="006A1CCD" w:rsidRPr="00656E68" w:rsidRDefault="00B6406C" w:rsidP="007E37C4">
      <w:pPr>
        <w:rPr>
          <w:rFonts w:cstheme="minorHAnsi"/>
          <w:sz w:val="20"/>
          <w:szCs w:val="20"/>
        </w:rPr>
      </w:pPr>
      <w:r w:rsidRPr="00656E68">
        <w:rPr>
          <w:rFonts w:cstheme="minorHAnsi"/>
          <w:sz w:val="20"/>
          <w:szCs w:val="20"/>
        </w:rPr>
        <w:t>The fo</w:t>
      </w:r>
      <w:r w:rsidR="003F052B" w:rsidRPr="00656E68">
        <w:rPr>
          <w:rFonts w:cstheme="minorHAnsi"/>
          <w:sz w:val="20"/>
          <w:szCs w:val="20"/>
        </w:rPr>
        <w:t xml:space="preserve">llowing country </w:t>
      </w:r>
      <w:r w:rsidR="00967800" w:rsidRPr="00656E68">
        <w:rPr>
          <w:rFonts w:cstheme="minorHAnsi"/>
          <w:sz w:val="20"/>
          <w:szCs w:val="20"/>
        </w:rPr>
        <w:t>offices’ (</w:t>
      </w:r>
      <w:r w:rsidR="003F052B" w:rsidRPr="00656E68">
        <w:rPr>
          <w:rFonts w:cstheme="minorHAnsi"/>
          <w:sz w:val="20"/>
          <w:szCs w:val="20"/>
        </w:rPr>
        <w:t xml:space="preserve">CO) </w:t>
      </w:r>
      <w:r w:rsidR="00DD2277" w:rsidRPr="00656E68">
        <w:rPr>
          <w:rFonts w:cstheme="minorHAnsi"/>
          <w:sz w:val="20"/>
          <w:szCs w:val="20"/>
        </w:rPr>
        <w:t xml:space="preserve">and </w:t>
      </w:r>
      <w:r w:rsidR="003F052B" w:rsidRPr="00656E68">
        <w:rPr>
          <w:rFonts w:cstheme="minorHAnsi"/>
          <w:sz w:val="20"/>
          <w:szCs w:val="20"/>
        </w:rPr>
        <w:t xml:space="preserve">staff members </w:t>
      </w:r>
      <w:r w:rsidR="007532B8" w:rsidRPr="00656E68">
        <w:rPr>
          <w:rFonts w:cstheme="minorHAnsi"/>
          <w:sz w:val="20"/>
          <w:szCs w:val="20"/>
        </w:rPr>
        <w:t>were invited to participate in the virtual PAC:</w:t>
      </w:r>
    </w:p>
    <w:p w:rsidR="006A1CCD" w:rsidRPr="00656E68" w:rsidRDefault="006A1CCD" w:rsidP="007E37C4">
      <w:pPr>
        <w:rPr>
          <w:rFonts w:cstheme="minorHAnsi"/>
          <w:sz w:val="20"/>
          <w:szCs w:val="20"/>
        </w:rPr>
      </w:pPr>
    </w:p>
    <w:p w:rsidR="007532B8" w:rsidRPr="00656E68" w:rsidRDefault="003F052B" w:rsidP="007532B8">
      <w:pPr>
        <w:rPr>
          <w:sz w:val="20"/>
          <w:szCs w:val="20"/>
        </w:rPr>
      </w:pPr>
      <w:r w:rsidRPr="00656E68">
        <w:rPr>
          <w:sz w:val="20"/>
          <w:szCs w:val="20"/>
        </w:rPr>
        <w:t>Costa Rica CO</w:t>
      </w:r>
      <w:r w:rsidR="00AB068A" w:rsidRPr="00656E68">
        <w:rPr>
          <w:sz w:val="20"/>
          <w:szCs w:val="20"/>
        </w:rPr>
        <w:t>:</w:t>
      </w:r>
      <w:r w:rsidR="00AB068A" w:rsidRPr="00656E68">
        <w:rPr>
          <w:sz w:val="20"/>
          <w:szCs w:val="20"/>
        </w:rPr>
        <w:tab/>
      </w:r>
      <w:r w:rsidR="00616528" w:rsidRPr="00656E68">
        <w:rPr>
          <w:sz w:val="20"/>
          <w:szCs w:val="20"/>
        </w:rPr>
        <w:tab/>
      </w:r>
      <w:proofErr w:type="spellStart"/>
      <w:r w:rsidR="00A5727D" w:rsidRPr="00656E68">
        <w:rPr>
          <w:sz w:val="20"/>
          <w:szCs w:val="20"/>
        </w:rPr>
        <w:t>Yoriko</w:t>
      </w:r>
      <w:proofErr w:type="spellEnd"/>
      <w:r w:rsidR="00A5727D" w:rsidRPr="00656E68">
        <w:rPr>
          <w:sz w:val="20"/>
          <w:szCs w:val="20"/>
        </w:rPr>
        <w:t xml:space="preserve"> Yasukawa, Resident </w:t>
      </w:r>
      <w:r w:rsidR="00E32E64" w:rsidRPr="00656E68">
        <w:rPr>
          <w:sz w:val="20"/>
          <w:szCs w:val="20"/>
        </w:rPr>
        <w:t>Representative</w:t>
      </w:r>
      <w:r w:rsidR="003318DD" w:rsidRPr="00656E68">
        <w:rPr>
          <w:sz w:val="20"/>
          <w:szCs w:val="20"/>
        </w:rPr>
        <w:t>; Kifah Sasa, Environmental Focal Point</w:t>
      </w:r>
    </w:p>
    <w:p w:rsidR="003318DD" w:rsidRPr="00656E68" w:rsidRDefault="003318DD" w:rsidP="007532B8">
      <w:pPr>
        <w:rPr>
          <w:sz w:val="20"/>
          <w:szCs w:val="20"/>
        </w:rPr>
      </w:pPr>
      <w:r w:rsidRPr="00656E68">
        <w:rPr>
          <w:sz w:val="20"/>
          <w:szCs w:val="20"/>
        </w:rPr>
        <w:t>Peru CO:</w:t>
      </w:r>
      <w:r w:rsidRPr="00656E68">
        <w:rPr>
          <w:sz w:val="20"/>
          <w:szCs w:val="20"/>
        </w:rPr>
        <w:tab/>
      </w:r>
      <w:r w:rsidRPr="00656E68">
        <w:rPr>
          <w:sz w:val="20"/>
          <w:szCs w:val="20"/>
        </w:rPr>
        <w:tab/>
        <w:t>Rebeca Arias, Resident Representative; James Leslie, Technical Advisor.</w:t>
      </w:r>
    </w:p>
    <w:p w:rsidR="007532B8" w:rsidRPr="00656E68" w:rsidRDefault="008717C4" w:rsidP="003318DD">
      <w:pPr>
        <w:ind w:left="2124" w:hanging="2124"/>
        <w:rPr>
          <w:sz w:val="20"/>
          <w:szCs w:val="20"/>
        </w:rPr>
      </w:pPr>
      <w:r w:rsidRPr="00656E68">
        <w:rPr>
          <w:sz w:val="20"/>
          <w:szCs w:val="20"/>
        </w:rPr>
        <w:lastRenderedPageBreak/>
        <w:t xml:space="preserve">Colombia CO: </w:t>
      </w:r>
      <w:r w:rsidRPr="00656E68">
        <w:rPr>
          <w:sz w:val="20"/>
          <w:szCs w:val="20"/>
        </w:rPr>
        <w:tab/>
      </w:r>
      <w:r w:rsidR="007532B8" w:rsidRPr="00656E68">
        <w:rPr>
          <w:sz w:val="20"/>
          <w:szCs w:val="20"/>
        </w:rPr>
        <w:t xml:space="preserve"> </w:t>
      </w:r>
      <w:proofErr w:type="spellStart"/>
      <w:r w:rsidR="003318DD" w:rsidRPr="00656E68">
        <w:rPr>
          <w:sz w:val="20"/>
          <w:szCs w:val="20"/>
        </w:rPr>
        <w:t>Fabrizio</w:t>
      </w:r>
      <w:proofErr w:type="spellEnd"/>
      <w:r w:rsidR="003318DD" w:rsidRPr="00656E68">
        <w:rPr>
          <w:sz w:val="20"/>
          <w:szCs w:val="20"/>
        </w:rPr>
        <w:t xml:space="preserve"> </w:t>
      </w:r>
      <w:proofErr w:type="spellStart"/>
      <w:r w:rsidR="003318DD" w:rsidRPr="00656E68">
        <w:rPr>
          <w:sz w:val="20"/>
          <w:szCs w:val="20"/>
        </w:rPr>
        <w:t>Hochschild</w:t>
      </w:r>
      <w:proofErr w:type="spellEnd"/>
      <w:r w:rsidR="00A5727D" w:rsidRPr="00656E68">
        <w:rPr>
          <w:sz w:val="20"/>
          <w:szCs w:val="20"/>
        </w:rPr>
        <w:t xml:space="preserve">, </w:t>
      </w:r>
      <w:r w:rsidR="00FB5764" w:rsidRPr="00656E68">
        <w:rPr>
          <w:sz w:val="20"/>
          <w:szCs w:val="20"/>
        </w:rPr>
        <w:t xml:space="preserve">Resident </w:t>
      </w:r>
      <w:r w:rsidR="00E32E64" w:rsidRPr="00656E68">
        <w:rPr>
          <w:sz w:val="20"/>
          <w:szCs w:val="20"/>
        </w:rPr>
        <w:t>Representative</w:t>
      </w:r>
      <w:r w:rsidR="003318DD" w:rsidRPr="00656E68">
        <w:rPr>
          <w:sz w:val="20"/>
          <w:szCs w:val="20"/>
        </w:rPr>
        <w:t xml:space="preserve">; </w:t>
      </w:r>
      <w:r w:rsidRPr="00656E68">
        <w:rPr>
          <w:sz w:val="20"/>
          <w:szCs w:val="20"/>
        </w:rPr>
        <w:t>S</w:t>
      </w:r>
      <w:r w:rsidR="007532B8" w:rsidRPr="00656E68">
        <w:rPr>
          <w:sz w:val="20"/>
          <w:szCs w:val="20"/>
        </w:rPr>
        <w:t xml:space="preserve">ilvia </w:t>
      </w:r>
      <w:r w:rsidRPr="00656E68">
        <w:rPr>
          <w:sz w:val="20"/>
          <w:szCs w:val="20"/>
        </w:rPr>
        <w:t>R</w:t>
      </w:r>
      <w:r w:rsidR="007532B8" w:rsidRPr="00656E68">
        <w:rPr>
          <w:sz w:val="20"/>
          <w:szCs w:val="20"/>
        </w:rPr>
        <w:t>ucks</w:t>
      </w:r>
      <w:r w:rsidR="00FB5764" w:rsidRPr="00656E68">
        <w:rPr>
          <w:sz w:val="20"/>
          <w:szCs w:val="20"/>
        </w:rPr>
        <w:t>, Country Director</w:t>
      </w:r>
      <w:r w:rsidR="003318DD" w:rsidRPr="00656E68">
        <w:rPr>
          <w:sz w:val="20"/>
          <w:szCs w:val="20"/>
        </w:rPr>
        <w:t>; Jimena Puyana, Environmental Focal Point.</w:t>
      </w:r>
    </w:p>
    <w:p w:rsidR="00B6406C" w:rsidRPr="00656E68" w:rsidRDefault="008717C4" w:rsidP="003318DD">
      <w:pPr>
        <w:rPr>
          <w:sz w:val="20"/>
          <w:szCs w:val="20"/>
        </w:rPr>
      </w:pPr>
      <w:r w:rsidRPr="00656E68">
        <w:rPr>
          <w:sz w:val="20"/>
          <w:szCs w:val="20"/>
        </w:rPr>
        <w:t>Mexico CO:</w:t>
      </w:r>
      <w:r w:rsidRPr="00656E68">
        <w:rPr>
          <w:sz w:val="20"/>
          <w:szCs w:val="20"/>
        </w:rPr>
        <w:tab/>
      </w:r>
      <w:r w:rsidR="00616528" w:rsidRPr="00656E68">
        <w:rPr>
          <w:sz w:val="20"/>
          <w:szCs w:val="20"/>
        </w:rPr>
        <w:tab/>
      </w:r>
      <w:r w:rsidR="00F84E0F" w:rsidRPr="00656E68">
        <w:rPr>
          <w:sz w:val="20"/>
          <w:szCs w:val="20"/>
        </w:rPr>
        <w:t xml:space="preserve">Marcia De Castro, Resident </w:t>
      </w:r>
      <w:r w:rsidR="00E32E64" w:rsidRPr="00656E68">
        <w:rPr>
          <w:sz w:val="20"/>
          <w:szCs w:val="20"/>
        </w:rPr>
        <w:t>Representative</w:t>
      </w:r>
      <w:r w:rsidR="003318DD" w:rsidRPr="00656E68">
        <w:rPr>
          <w:sz w:val="20"/>
          <w:szCs w:val="20"/>
        </w:rPr>
        <w:t>; Verania Chao, Environmental Focal Point.</w:t>
      </w:r>
    </w:p>
    <w:p w:rsidR="00B6406C" w:rsidRPr="00656E68" w:rsidRDefault="00C82FD3" w:rsidP="007532B8">
      <w:pPr>
        <w:rPr>
          <w:sz w:val="20"/>
          <w:szCs w:val="20"/>
        </w:rPr>
      </w:pPr>
      <w:r w:rsidRPr="00656E68">
        <w:rPr>
          <w:sz w:val="20"/>
          <w:szCs w:val="20"/>
        </w:rPr>
        <w:t>Para</w:t>
      </w:r>
      <w:r w:rsidR="008717C4" w:rsidRPr="00656E68">
        <w:rPr>
          <w:sz w:val="20"/>
          <w:szCs w:val="20"/>
        </w:rPr>
        <w:t>guay CO:</w:t>
      </w:r>
      <w:r w:rsidRPr="00656E68">
        <w:rPr>
          <w:sz w:val="20"/>
          <w:szCs w:val="20"/>
        </w:rPr>
        <w:tab/>
      </w:r>
      <w:r w:rsidR="008717C4" w:rsidRPr="00656E68">
        <w:rPr>
          <w:sz w:val="20"/>
          <w:szCs w:val="20"/>
        </w:rPr>
        <w:t xml:space="preserve"> </w:t>
      </w:r>
      <w:r w:rsidRPr="00656E68">
        <w:rPr>
          <w:sz w:val="20"/>
          <w:szCs w:val="20"/>
        </w:rPr>
        <w:tab/>
      </w:r>
      <w:r w:rsidR="003318DD" w:rsidRPr="00656E68">
        <w:rPr>
          <w:sz w:val="20"/>
          <w:szCs w:val="20"/>
        </w:rPr>
        <w:t xml:space="preserve">Cecilia </w:t>
      </w:r>
      <w:proofErr w:type="spellStart"/>
      <w:r w:rsidR="003318DD" w:rsidRPr="00656E68">
        <w:rPr>
          <w:sz w:val="20"/>
          <w:szCs w:val="20"/>
        </w:rPr>
        <w:t>Ugaz</w:t>
      </w:r>
      <w:proofErr w:type="spellEnd"/>
      <w:r w:rsidR="00F84E0F" w:rsidRPr="00656E68">
        <w:rPr>
          <w:sz w:val="20"/>
          <w:szCs w:val="20"/>
        </w:rPr>
        <w:t xml:space="preserve">, Resident </w:t>
      </w:r>
      <w:r w:rsidR="00E32E64" w:rsidRPr="00656E68">
        <w:rPr>
          <w:sz w:val="20"/>
          <w:szCs w:val="20"/>
        </w:rPr>
        <w:t>Representative</w:t>
      </w:r>
      <w:r w:rsidR="003318DD" w:rsidRPr="00656E68">
        <w:rPr>
          <w:sz w:val="20"/>
          <w:szCs w:val="20"/>
        </w:rPr>
        <w:t>; Veronique Gerard, Environmental Focal Point.</w:t>
      </w:r>
    </w:p>
    <w:p w:rsidR="008717C4" w:rsidRPr="00656E68" w:rsidRDefault="008717C4" w:rsidP="007532B8">
      <w:pPr>
        <w:rPr>
          <w:sz w:val="20"/>
          <w:szCs w:val="20"/>
        </w:rPr>
      </w:pPr>
      <w:r w:rsidRPr="00656E68">
        <w:rPr>
          <w:sz w:val="20"/>
          <w:szCs w:val="20"/>
        </w:rPr>
        <w:t xml:space="preserve">Argentina CO: </w:t>
      </w:r>
      <w:r w:rsidRPr="00656E68">
        <w:rPr>
          <w:sz w:val="20"/>
          <w:szCs w:val="20"/>
        </w:rPr>
        <w:tab/>
      </w:r>
      <w:r w:rsidR="00616528" w:rsidRPr="00656E68">
        <w:rPr>
          <w:sz w:val="20"/>
          <w:szCs w:val="20"/>
        </w:rPr>
        <w:tab/>
      </w:r>
      <w:r w:rsidR="007532B8" w:rsidRPr="00656E68">
        <w:rPr>
          <w:sz w:val="20"/>
          <w:szCs w:val="20"/>
        </w:rPr>
        <w:t>Martin Santiago</w:t>
      </w:r>
      <w:r w:rsidR="00F84E0F" w:rsidRPr="00656E68">
        <w:rPr>
          <w:sz w:val="20"/>
          <w:szCs w:val="20"/>
        </w:rPr>
        <w:t xml:space="preserve">, Resident </w:t>
      </w:r>
      <w:r w:rsidR="00E32E64" w:rsidRPr="00656E68">
        <w:rPr>
          <w:sz w:val="20"/>
          <w:szCs w:val="20"/>
        </w:rPr>
        <w:t>Representative</w:t>
      </w:r>
      <w:r w:rsidR="003318DD" w:rsidRPr="00656E68">
        <w:rPr>
          <w:sz w:val="20"/>
          <w:szCs w:val="20"/>
        </w:rPr>
        <w:t>; Daniel Tomasini, Environmental Focal Point.</w:t>
      </w:r>
    </w:p>
    <w:p w:rsidR="00752130" w:rsidRPr="00656E68" w:rsidRDefault="00752130" w:rsidP="00616528">
      <w:pPr>
        <w:ind w:left="1416" w:firstLine="708"/>
        <w:rPr>
          <w:sz w:val="20"/>
          <w:szCs w:val="20"/>
        </w:rPr>
      </w:pPr>
    </w:p>
    <w:p w:rsidR="00752130" w:rsidRPr="00656E68" w:rsidRDefault="00752130" w:rsidP="00752130">
      <w:pPr>
        <w:ind w:left="2124" w:hanging="2124"/>
        <w:rPr>
          <w:sz w:val="20"/>
          <w:szCs w:val="20"/>
        </w:rPr>
      </w:pPr>
      <w:r w:rsidRPr="00656E68">
        <w:rPr>
          <w:sz w:val="20"/>
          <w:szCs w:val="20"/>
        </w:rPr>
        <w:t>BDP:</w:t>
      </w:r>
      <w:r w:rsidRPr="00656E68">
        <w:rPr>
          <w:sz w:val="20"/>
          <w:szCs w:val="20"/>
        </w:rPr>
        <w:tab/>
        <w:t xml:space="preserve">Yamil Bonduki, LECB </w:t>
      </w:r>
      <w:proofErr w:type="spellStart"/>
      <w:r w:rsidRPr="00656E68">
        <w:rPr>
          <w:sz w:val="20"/>
          <w:szCs w:val="20"/>
        </w:rPr>
        <w:t>Programme</w:t>
      </w:r>
      <w:proofErr w:type="spellEnd"/>
      <w:r w:rsidRPr="00656E68">
        <w:rPr>
          <w:sz w:val="20"/>
          <w:szCs w:val="20"/>
        </w:rPr>
        <w:t xml:space="preserve"> Manager; Matilde Mordt, Practice Manager; Adriana </w:t>
      </w:r>
      <w:proofErr w:type="spellStart"/>
      <w:r w:rsidRPr="00656E68">
        <w:rPr>
          <w:sz w:val="20"/>
          <w:szCs w:val="20"/>
        </w:rPr>
        <w:t>Dinu</w:t>
      </w:r>
      <w:proofErr w:type="spellEnd"/>
      <w:r w:rsidRPr="00656E68">
        <w:rPr>
          <w:sz w:val="20"/>
          <w:szCs w:val="20"/>
        </w:rPr>
        <w:t>, GEF Deputy Executive Coordinator</w:t>
      </w:r>
    </w:p>
    <w:p w:rsidR="00752130" w:rsidRPr="00656E68" w:rsidRDefault="00752130" w:rsidP="00616528">
      <w:pPr>
        <w:ind w:left="1416" w:firstLine="708"/>
        <w:rPr>
          <w:sz w:val="20"/>
          <w:szCs w:val="20"/>
        </w:rPr>
      </w:pPr>
    </w:p>
    <w:p w:rsidR="004D49EE" w:rsidRPr="00656E68" w:rsidRDefault="00286618" w:rsidP="00286618">
      <w:pPr>
        <w:rPr>
          <w:sz w:val="20"/>
          <w:szCs w:val="20"/>
        </w:rPr>
      </w:pPr>
      <w:r w:rsidRPr="00656E68">
        <w:rPr>
          <w:sz w:val="20"/>
          <w:szCs w:val="20"/>
        </w:rPr>
        <w:t>RBLAC:</w:t>
      </w:r>
      <w:r w:rsidRPr="00656E68">
        <w:rPr>
          <w:sz w:val="20"/>
          <w:szCs w:val="20"/>
        </w:rPr>
        <w:tab/>
      </w:r>
      <w:r w:rsidRPr="00656E68">
        <w:rPr>
          <w:sz w:val="20"/>
          <w:szCs w:val="20"/>
        </w:rPr>
        <w:tab/>
      </w:r>
      <w:r w:rsidR="00616528" w:rsidRPr="00656E68">
        <w:rPr>
          <w:sz w:val="20"/>
          <w:szCs w:val="20"/>
        </w:rPr>
        <w:tab/>
      </w:r>
      <w:r w:rsidR="00752130" w:rsidRPr="00656E68">
        <w:rPr>
          <w:sz w:val="20"/>
          <w:szCs w:val="20"/>
        </w:rPr>
        <w:t>Alfredo Gonzalez</w:t>
      </w:r>
      <w:r w:rsidR="00E32E64" w:rsidRPr="00656E68">
        <w:rPr>
          <w:sz w:val="20"/>
          <w:szCs w:val="20"/>
        </w:rPr>
        <w:t xml:space="preserve">, </w:t>
      </w:r>
      <w:proofErr w:type="spellStart"/>
      <w:r w:rsidR="00E32E64" w:rsidRPr="00656E68">
        <w:rPr>
          <w:sz w:val="20"/>
          <w:szCs w:val="20"/>
        </w:rPr>
        <w:t>Programme</w:t>
      </w:r>
      <w:proofErr w:type="spellEnd"/>
      <w:r w:rsidR="00E32E64" w:rsidRPr="00656E68">
        <w:rPr>
          <w:sz w:val="20"/>
          <w:szCs w:val="20"/>
        </w:rPr>
        <w:t xml:space="preserve"> Specialist</w:t>
      </w:r>
    </w:p>
    <w:p w:rsidR="00752130" w:rsidRPr="00656E68" w:rsidRDefault="00752130" w:rsidP="004D49EE">
      <w:pPr>
        <w:ind w:left="2124"/>
        <w:rPr>
          <w:sz w:val="20"/>
          <w:szCs w:val="20"/>
        </w:rPr>
      </w:pPr>
      <w:proofErr w:type="spellStart"/>
      <w:r w:rsidRPr="00656E68">
        <w:rPr>
          <w:sz w:val="20"/>
          <w:szCs w:val="20"/>
        </w:rPr>
        <w:t>Bhanu</w:t>
      </w:r>
      <w:proofErr w:type="spellEnd"/>
      <w:r w:rsidRPr="00656E68">
        <w:rPr>
          <w:sz w:val="20"/>
          <w:szCs w:val="20"/>
        </w:rPr>
        <w:t xml:space="preserve"> Shrestha, ICT Analyst</w:t>
      </w:r>
    </w:p>
    <w:p w:rsidR="00752130" w:rsidRPr="00656E68" w:rsidRDefault="00752130" w:rsidP="004D49EE">
      <w:pPr>
        <w:ind w:left="2124"/>
        <w:rPr>
          <w:sz w:val="20"/>
          <w:szCs w:val="20"/>
        </w:rPr>
      </w:pPr>
      <w:r w:rsidRPr="00656E68">
        <w:rPr>
          <w:sz w:val="20"/>
          <w:szCs w:val="20"/>
        </w:rPr>
        <w:t xml:space="preserve">Carlos Benitez, </w:t>
      </w:r>
      <w:proofErr w:type="spellStart"/>
      <w:r w:rsidRPr="00656E68">
        <w:rPr>
          <w:sz w:val="20"/>
          <w:szCs w:val="20"/>
        </w:rPr>
        <w:t>Programme</w:t>
      </w:r>
      <w:proofErr w:type="spellEnd"/>
      <w:r w:rsidRPr="00656E68">
        <w:rPr>
          <w:sz w:val="20"/>
          <w:szCs w:val="20"/>
        </w:rPr>
        <w:t xml:space="preserve"> Specialist</w:t>
      </w:r>
    </w:p>
    <w:p w:rsidR="00752130" w:rsidRPr="00656E68" w:rsidRDefault="00752130" w:rsidP="004D49EE">
      <w:pPr>
        <w:ind w:left="2124"/>
        <w:rPr>
          <w:sz w:val="20"/>
          <w:szCs w:val="20"/>
        </w:rPr>
      </w:pPr>
      <w:r w:rsidRPr="00656E68">
        <w:rPr>
          <w:sz w:val="20"/>
          <w:szCs w:val="20"/>
        </w:rPr>
        <w:t xml:space="preserve">Consuelo VIDAL-BRUCE, </w:t>
      </w:r>
      <w:r w:rsidR="00EF723E" w:rsidRPr="00656E68">
        <w:rPr>
          <w:sz w:val="20"/>
          <w:szCs w:val="20"/>
        </w:rPr>
        <w:t>Chief Strategic Monitoring</w:t>
      </w:r>
    </w:p>
    <w:p w:rsidR="00EF723E" w:rsidRPr="00656E68" w:rsidRDefault="00EF723E" w:rsidP="004D49EE">
      <w:pPr>
        <w:ind w:left="2124"/>
        <w:rPr>
          <w:sz w:val="20"/>
          <w:szCs w:val="20"/>
        </w:rPr>
      </w:pPr>
      <w:r w:rsidRPr="00656E68">
        <w:rPr>
          <w:sz w:val="20"/>
          <w:szCs w:val="20"/>
        </w:rPr>
        <w:t>Crispin Gregoire, Chief Monitoring Caribbean</w:t>
      </w:r>
    </w:p>
    <w:p w:rsidR="00EF723E" w:rsidRPr="00656E68" w:rsidRDefault="00EF723E" w:rsidP="004D49EE">
      <w:pPr>
        <w:ind w:left="2124"/>
        <w:rPr>
          <w:sz w:val="20"/>
          <w:szCs w:val="20"/>
        </w:rPr>
      </w:pPr>
      <w:r w:rsidRPr="00656E68">
        <w:rPr>
          <w:sz w:val="20"/>
          <w:szCs w:val="20"/>
        </w:rPr>
        <w:t>Emma Torres, Senior Advisor</w:t>
      </w:r>
    </w:p>
    <w:p w:rsidR="00EF723E" w:rsidRPr="00656E68" w:rsidRDefault="00EF723E" w:rsidP="004D49EE">
      <w:pPr>
        <w:ind w:left="2124"/>
        <w:rPr>
          <w:sz w:val="20"/>
          <w:szCs w:val="20"/>
        </w:rPr>
      </w:pPr>
      <w:r w:rsidRPr="00656E68">
        <w:rPr>
          <w:sz w:val="20"/>
          <w:szCs w:val="20"/>
        </w:rPr>
        <w:t xml:space="preserve">Fernando </w:t>
      </w:r>
      <w:proofErr w:type="spellStart"/>
      <w:r w:rsidRPr="00656E68">
        <w:rPr>
          <w:sz w:val="20"/>
          <w:szCs w:val="20"/>
        </w:rPr>
        <w:t>Hiraldo</w:t>
      </w:r>
      <w:proofErr w:type="spellEnd"/>
      <w:r w:rsidRPr="00656E68">
        <w:rPr>
          <w:sz w:val="20"/>
          <w:szCs w:val="20"/>
        </w:rPr>
        <w:t xml:space="preserve">, </w:t>
      </w:r>
      <w:proofErr w:type="spellStart"/>
      <w:r w:rsidRPr="00656E68">
        <w:rPr>
          <w:sz w:val="20"/>
          <w:szCs w:val="20"/>
        </w:rPr>
        <w:t>Programme</w:t>
      </w:r>
      <w:proofErr w:type="spellEnd"/>
      <w:r w:rsidRPr="00656E68">
        <w:rPr>
          <w:sz w:val="20"/>
          <w:szCs w:val="20"/>
        </w:rPr>
        <w:t xml:space="preserve"> Advisor</w:t>
      </w:r>
    </w:p>
    <w:p w:rsidR="00286618" w:rsidRPr="00656E68" w:rsidRDefault="00286618" w:rsidP="004D49EE">
      <w:pPr>
        <w:ind w:left="2124"/>
        <w:rPr>
          <w:sz w:val="20"/>
          <w:szCs w:val="20"/>
        </w:rPr>
      </w:pPr>
      <w:r w:rsidRPr="00656E68">
        <w:rPr>
          <w:sz w:val="20"/>
          <w:szCs w:val="20"/>
        </w:rPr>
        <w:t xml:space="preserve">George Ronald </w:t>
      </w:r>
      <w:proofErr w:type="gramStart"/>
      <w:r w:rsidRPr="00656E68">
        <w:rPr>
          <w:sz w:val="20"/>
          <w:szCs w:val="20"/>
        </w:rPr>
        <w:t>Gray</w:t>
      </w:r>
      <w:r w:rsidR="00E900C6" w:rsidRPr="00656E68">
        <w:rPr>
          <w:sz w:val="20"/>
          <w:szCs w:val="20"/>
        </w:rPr>
        <w:t xml:space="preserve"> ,</w:t>
      </w:r>
      <w:proofErr w:type="gramEnd"/>
      <w:r w:rsidR="00E900C6" w:rsidRPr="00656E68">
        <w:rPr>
          <w:sz w:val="20"/>
          <w:szCs w:val="20"/>
        </w:rPr>
        <w:t xml:space="preserve"> Chief Economist</w:t>
      </w:r>
    </w:p>
    <w:p w:rsidR="00EF723E" w:rsidRPr="00656E68" w:rsidRDefault="00EF723E" w:rsidP="00EF723E">
      <w:pPr>
        <w:ind w:left="1416" w:firstLine="708"/>
        <w:rPr>
          <w:sz w:val="20"/>
          <w:szCs w:val="20"/>
        </w:rPr>
      </w:pPr>
      <w:r w:rsidRPr="00656E68">
        <w:rPr>
          <w:sz w:val="20"/>
          <w:szCs w:val="20"/>
        </w:rPr>
        <w:t xml:space="preserve">Gerardo </w:t>
      </w:r>
      <w:proofErr w:type="spellStart"/>
      <w:r w:rsidRPr="00656E68">
        <w:rPr>
          <w:sz w:val="20"/>
          <w:szCs w:val="20"/>
        </w:rPr>
        <w:t>Noto</w:t>
      </w:r>
      <w:proofErr w:type="spellEnd"/>
      <w:r w:rsidRPr="00656E68">
        <w:rPr>
          <w:sz w:val="20"/>
          <w:szCs w:val="20"/>
        </w:rPr>
        <w:t xml:space="preserve">, </w:t>
      </w:r>
      <w:proofErr w:type="spellStart"/>
      <w:r w:rsidRPr="00656E68">
        <w:rPr>
          <w:sz w:val="20"/>
          <w:szCs w:val="20"/>
        </w:rPr>
        <w:t>Programme</w:t>
      </w:r>
      <w:proofErr w:type="spellEnd"/>
      <w:r w:rsidRPr="00656E68">
        <w:rPr>
          <w:sz w:val="20"/>
          <w:szCs w:val="20"/>
        </w:rPr>
        <w:t xml:space="preserve"> Specialist  </w:t>
      </w:r>
    </w:p>
    <w:p w:rsidR="00EF723E" w:rsidRPr="00656E68" w:rsidRDefault="00EF723E" w:rsidP="004D49EE">
      <w:pPr>
        <w:ind w:left="2124"/>
        <w:rPr>
          <w:sz w:val="20"/>
          <w:szCs w:val="20"/>
        </w:rPr>
      </w:pPr>
      <w:r w:rsidRPr="00656E68">
        <w:rPr>
          <w:sz w:val="20"/>
          <w:szCs w:val="20"/>
        </w:rPr>
        <w:t xml:space="preserve">Igor </w:t>
      </w:r>
      <w:proofErr w:type="spellStart"/>
      <w:r w:rsidRPr="00656E68">
        <w:rPr>
          <w:sz w:val="20"/>
          <w:szCs w:val="20"/>
        </w:rPr>
        <w:t>Garafulic</w:t>
      </w:r>
      <w:proofErr w:type="spellEnd"/>
      <w:r w:rsidRPr="00656E68">
        <w:rPr>
          <w:sz w:val="20"/>
          <w:szCs w:val="20"/>
        </w:rPr>
        <w:t>, Senior Policy Advisor</w:t>
      </w:r>
    </w:p>
    <w:p w:rsidR="00EF723E" w:rsidRPr="00656E68" w:rsidRDefault="00EF723E" w:rsidP="004D49EE">
      <w:pPr>
        <w:ind w:left="2124"/>
        <w:rPr>
          <w:sz w:val="20"/>
          <w:szCs w:val="20"/>
        </w:rPr>
      </w:pPr>
      <w:r w:rsidRPr="00656E68">
        <w:rPr>
          <w:sz w:val="20"/>
          <w:szCs w:val="20"/>
        </w:rPr>
        <w:t xml:space="preserve">Javier </w:t>
      </w:r>
      <w:proofErr w:type="spellStart"/>
      <w:r w:rsidRPr="00656E68">
        <w:rPr>
          <w:sz w:val="20"/>
          <w:szCs w:val="20"/>
        </w:rPr>
        <w:t>Sagredo</w:t>
      </w:r>
      <w:proofErr w:type="spellEnd"/>
      <w:r w:rsidRPr="00656E68">
        <w:rPr>
          <w:sz w:val="20"/>
          <w:szCs w:val="20"/>
        </w:rPr>
        <w:t>, Advisor</w:t>
      </w:r>
    </w:p>
    <w:p w:rsidR="00286618" w:rsidRPr="00656E68" w:rsidRDefault="00E32E64" w:rsidP="00EF723E">
      <w:pPr>
        <w:ind w:left="1416" w:firstLine="708"/>
        <w:rPr>
          <w:sz w:val="20"/>
          <w:szCs w:val="20"/>
        </w:rPr>
      </w:pPr>
      <w:r w:rsidRPr="00656E68">
        <w:rPr>
          <w:sz w:val="20"/>
          <w:szCs w:val="20"/>
        </w:rPr>
        <w:t xml:space="preserve">Karina </w:t>
      </w:r>
      <w:proofErr w:type="spellStart"/>
      <w:r w:rsidRPr="00656E68">
        <w:rPr>
          <w:sz w:val="20"/>
          <w:szCs w:val="20"/>
        </w:rPr>
        <w:t>Servellon</w:t>
      </w:r>
      <w:proofErr w:type="spellEnd"/>
      <w:r w:rsidRPr="00656E68">
        <w:rPr>
          <w:sz w:val="20"/>
          <w:szCs w:val="20"/>
        </w:rPr>
        <w:t>, Chief Finance</w:t>
      </w:r>
    </w:p>
    <w:p w:rsidR="00EF723E" w:rsidRPr="00656E68" w:rsidRDefault="00EF723E" w:rsidP="00EF723E">
      <w:pPr>
        <w:ind w:left="1416" w:firstLine="708"/>
        <w:rPr>
          <w:sz w:val="20"/>
          <w:szCs w:val="20"/>
        </w:rPr>
      </w:pPr>
      <w:proofErr w:type="spellStart"/>
      <w:r w:rsidRPr="00656E68">
        <w:rPr>
          <w:sz w:val="20"/>
          <w:szCs w:val="20"/>
        </w:rPr>
        <w:t>Kenroy</w:t>
      </w:r>
      <w:proofErr w:type="spellEnd"/>
      <w:r w:rsidRPr="00656E68">
        <w:rPr>
          <w:sz w:val="20"/>
          <w:szCs w:val="20"/>
        </w:rPr>
        <w:t xml:space="preserve"> Roach, </w:t>
      </w:r>
      <w:proofErr w:type="spellStart"/>
      <w:r w:rsidRPr="00656E68">
        <w:rPr>
          <w:sz w:val="20"/>
          <w:szCs w:val="20"/>
        </w:rPr>
        <w:t>Programme</w:t>
      </w:r>
      <w:proofErr w:type="spellEnd"/>
      <w:r w:rsidRPr="00656E68">
        <w:rPr>
          <w:sz w:val="20"/>
          <w:szCs w:val="20"/>
        </w:rPr>
        <w:t xml:space="preserve"> Manager Caribbean</w:t>
      </w:r>
    </w:p>
    <w:p w:rsidR="00EF723E" w:rsidRPr="00656E68" w:rsidRDefault="00EF723E" w:rsidP="00EF723E">
      <w:pPr>
        <w:ind w:left="1416" w:firstLine="708"/>
        <w:rPr>
          <w:sz w:val="20"/>
          <w:szCs w:val="20"/>
        </w:rPr>
      </w:pPr>
      <w:r w:rsidRPr="00656E68">
        <w:rPr>
          <w:sz w:val="20"/>
          <w:szCs w:val="20"/>
        </w:rPr>
        <w:t xml:space="preserve">Lorena Acevedo </w:t>
      </w:r>
      <w:proofErr w:type="spellStart"/>
      <w:r w:rsidRPr="00656E68">
        <w:rPr>
          <w:sz w:val="20"/>
          <w:szCs w:val="20"/>
        </w:rPr>
        <w:t>Narea</w:t>
      </w:r>
      <w:proofErr w:type="spellEnd"/>
      <w:r w:rsidRPr="00656E68">
        <w:rPr>
          <w:sz w:val="20"/>
          <w:szCs w:val="20"/>
        </w:rPr>
        <w:t>, Special Assistant to Regional Director</w:t>
      </w:r>
    </w:p>
    <w:p w:rsidR="00EF723E" w:rsidRPr="00656E68" w:rsidRDefault="00EF723E" w:rsidP="00EF723E">
      <w:pPr>
        <w:ind w:left="1416" w:firstLine="708"/>
        <w:rPr>
          <w:sz w:val="20"/>
          <w:szCs w:val="20"/>
        </w:rPr>
      </w:pPr>
      <w:r w:rsidRPr="00656E68">
        <w:rPr>
          <w:sz w:val="20"/>
          <w:szCs w:val="20"/>
        </w:rPr>
        <w:t xml:space="preserve">Pablo </w:t>
      </w:r>
      <w:proofErr w:type="spellStart"/>
      <w:r w:rsidRPr="00656E68">
        <w:rPr>
          <w:sz w:val="20"/>
          <w:szCs w:val="20"/>
        </w:rPr>
        <w:t>Gago</w:t>
      </w:r>
      <w:proofErr w:type="spellEnd"/>
      <w:r w:rsidRPr="00656E68">
        <w:rPr>
          <w:sz w:val="20"/>
          <w:szCs w:val="20"/>
        </w:rPr>
        <w:t>, Policy Specialist</w:t>
      </w:r>
    </w:p>
    <w:p w:rsidR="00EF723E" w:rsidRPr="00656E68" w:rsidRDefault="00EF723E" w:rsidP="00EF723E">
      <w:pPr>
        <w:ind w:left="1416" w:firstLine="708"/>
        <w:rPr>
          <w:sz w:val="20"/>
          <w:szCs w:val="20"/>
        </w:rPr>
      </w:pPr>
      <w:r w:rsidRPr="00656E68">
        <w:rPr>
          <w:sz w:val="20"/>
          <w:szCs w:val="20"/>
        </w:rPr>
        <w:t xml:space="preserve">Paloma </w:t>
      </w:r>
      <w:proofErr w:type="spellStart"/>
      <w:r w:rsidRPr="00656E68">
        <w:rPr>
          <w:sz w:val="20"/>
          <w:szCs w:val="20"/>
        </w:rPr>
        <w:t>Morazo</w:t>
      </w:r>
      <w:proofErr w:type="spellEnd"/>
      <w:r w:rsidRPr="00656E68">
        <w:rPr>
          <w:sz w:val="20"/>
          <w:szCs w:val="20"/>
        </w:rPr>
        <w:t xml:space="preserve"> Perez, Management Specialist</w:t>
      </w:r>
    </w:p>
    <w:p w:rsidR="00286618" w:rsidRPr="00656E68" w:rsidRDefault="00E32E64" w:rsidP="00EF723E">
      <w:pPr>
        <w:ind w:left="1416" w:firstLine="708"/>
        <w:rPr>
          <w:sz w:val="20"/>
          <w:szCs w:val="20"/>
        </w:rPr>
      </w:pPr>
      <w:r w:rsidRPr="00656E68">
        <w:rPr>
          <w:sz w:val="20"/>
          <w:szCs w:val="20"/>
        </w:rPr>
        <w:t xml:space="preserve">Soledad </w:t>
      </w:r>
      <w:proofErr w:type="spellStart"/>
      <w:r w:rsidRPr="00656E68">
        <w:rPr>
          <w:sz w:val="20"/>
          <w:szCs w:val="20"/>
        </w:rPr>
        <w:t>Bauza</w:t>
      </w:r>
      <w:proofErr w:type="spellEnd"/>
      <w:r w:rsidRPr="00656E68">
        <w:rPr>
          <w:sz w:val="20"/>
          <w:szCs w:val="20"/>
        </w:rPr>
        <w:t xml:space="preserve">, </w:t>
      </w:r>
      <w:proofErr w:type="spellStart"/>
      <w:r w:rsidRPr="00656E68">
        <w:rPr>
          <w:sz w:val="20"/>
          <w:szCs w:val="20"/>
        </w:rPr>
        <w:t>Programme</w:t>
      </w:r>
      <w:proofErr w:type="spellEnd"/>
      <w:r w:rsidRPr="00656E68">
        <w:rPr>
          <w:sz w:val="20"/>
          <w:szCs w:val="20"/>
        </w:rPr>
        <w:t xml:space="preserve"> Specialist</w:t>
      </w:r>
    </w:p>
    <w:p w:rsidR="00EF723E" w:rsidRPr="00656E68" w:rsidRDefault="00EF723E" w:rsidP="00EF723E">
      <w:pPr>
        <w:ind w:left="1416" w:firstLine="708"/>
        <w:rPr>
          <w:sz w:val="20"/>
          <w:szCs w:val="20"/>
        </w:rPr>
      </w:pPr>
      <w:r w:rsidRPr="00656E68">
        <w:rPr>
          <w:sz w:val="20"/>
          <w:szCs w:val="20"/>
        </w:rPr>
        <w:t xml:space="preserve">Sonia Ortiz Arcos, </w:t>
      </w:r>
      <w:proofErr w:type="spellStart"/>
      <w:r w:rsidRPr="00656E68">
        <w:rPr>
          <w:sz w:val="20"/>
          <w:szCs w:val="20"/>
        </w:rPr>
        <w:t>Programme</w:t>
      </w:r>
      <w:proofErr w:type="spellEnd"/>
      <w:r w:rsidRPr="00656E68">
        <w:rPr>
          <w:sz w:val="20"/>
          <w:szCs w:val="20"/>
        </w:rPr>
        <w:t xml:space="preserve"> Specialist</w:t>
      </w:r>
    </w:p>
    <w:p w:rsidR="00EF723E" w:rsidRPr="00656E68" w:rsidRDefault="00EF723E" w:rsidP="00EF723E">
      <w:pPr>
        <w:ind w:left="1416" w:firstLine="708"/>
        <w:rPr>
          <w:sz w:val="20"/>
          <w:szCs w:val="20"/>
        </w:rPr>
      </w:pPr>
      <w:r w:rsidRPr="00656E68">
        <w:rPr>
          <w:sz w:val="20"/>
          <w:szCs w:val="20"/>
        </w:rPr>
        <w:t>Ugo Blanco, Special Assistant Deputy Director</w:t>
      </w:r>
    </w:p>
    <w:p w:rsidR="00EF723E" w:rsidRPr="00656E68" w:rsidRDefault="00EF723E" w:rsidP="00EF723E">
      <w:pPr>
        <w:ind w:left="1416" w:firstLine="708"/>
        <w:rPr>
          <w:sz w:val="20"/>
          <w:szCs w:val="20"/>
        </w:rPr>
      </w:pPr>
    </w:p>
    <w:p w:rsidR="00286618" w:rsidRPr="00656E68" w:rsidRDefault="00286618" w:rsidP="00286618">
      <w:pPr>
        <w:rPr>
          <w:sz w:val="20"/>
          <w:szCs w:val="20"/>
        </w:rPr>
      </w:pPr>
      <w:r w:rsidRPr="00656E68">
        <w:rPr>
          <w:sz w:val="20"/>
          <w:szCs w:val="20"/>
        </w:rPr>
        <w:t>RSC LAC:</w:t>
      </w:r>
      <w:r w:rsidRPr="00656E68">
        <w:rPr>
          <w:sz w:val="20"/>
          <w:szCs w:val="20"/>
        </w:rPr>
        <w:tab/>
      </w:r>
      <w:r w:rsidR="00616528" w:rsidRPr="00656E68">
        <w:rPr>
          <w:sz w:val="20"/>
          <w:szCs w:val="20"/>
        </w:rPr>
        <w:tab/>
      </w:r>
      <w:r w:rsidR="00E32E64" w:rsidRPr="00656E68">
        <w:rPr>
          <w:sz w:val="20"/>
          <w:szCs w:val="20"/>
        </w:rPr>
        <w:t>Ines Brill, Team Leader</w:t>
      </w:r>
    </w:p>
    <w:p w:rsidR="00286618" w:rsidRPr="00656E68" w:rsidRDefault="00E32E64" w:rsidP="00616528">
      <w:pPr>
        <w:ind w:left="1416" w:firstLine="708"/>
        <w:rPr>
          <w:sz w:val="20"/>
          <w:szCs w:val="20"/>
          <w:lang w:val="es-PA"/>
        </w:rPr>
      </w:pPr>
      <w:r w:rsidRPr="00656E68">
        <w:rPr>
          <w:sz w:val="20"/>
          <w:szCs w:val="20"/>
          <w:lang w:val="es-PA"/>
        </w:rPr>
        <w:t xml:space="preserve">Pablo Ruiz </w:t>
      </w:r>
      <w:proofErr w:type="spellStart"/>
      <w:r w:rsidRPr="00656E68">
        <w:rPr>
          <w:sz w:val="20"/>
          <w:szCs w:val="20"/>
          <w:lang w:val="es-PA"/>
        </w:rPr>
        <w:t>Hiebra</w:t>
      </w:r>
      <w:proofErr w:type="spellEnd"/>
      <w:r w:rsidRPr="00656E68">
        <w:rPr>
          <w:sz w:val="20"/>
          <w:szCs w:val="20"/>
          <w:lang w:val="es-PA"/>
        </w:rPr>
        <w:t xml:space="preserve">, </w:t>
      </w:r>
      <w:proofErr w:type="spellStart"/>
      <w:r w:rsidRPr="00656E68">
        <w:rPr>
          <w:sz w:val="20"/>
          <w:szCs w:val="20"/>
          <w:lang w:val="es-PA"/>
        </w:rPr>
        <w:t>Team</w:t>
      </w:r>
      <w:proofErr w:type="spellEnd"/>
      <w:r w:rsidRPr="00656E68">
        <w:rPr>
          <w:sz w:val="20"/>
          <w:szCs w:val="20"/>
          <w:lang w:val="es-PA"/>
        </w:rPr>
        <w:t xml:space="preserve"> Leader</w:t>
      </w:r>
    </w:p>
    <w:p w:rsidR="00752130" w:rsidRPr="00656E68" w:rsidRDefault="00752130" w:rsidP="00616528">
      <w:pPr>
        <w:ind w:left="1416" w:firstLine="708"/>
        <w:rPr>
          <w:sz w:val="20"/>
          <w:szCs w:val="20"/>
          <w:lang w:val="es-PA"/>
        </w:rPr>
      </w:pPr>
      <w:r w:rsidRPr="00656E68">
        <w:rPr>
          <w:sz w:val="20"/>
          <w:szCs w:val="20"/>
          <w:lang w:val="es-PA"/>
        </w:rPr>
        <w:t xml:space="preserve">Gonzalo Pizarro, </w:t>
      </w:r>
      <w:proofErr w:type="spellStart"/>
      <w:r w:rsidRPr="00656E68">
        <w:rPr>
          <w:sz w:val="20"/>
          <w:szCs w:val="20"/>
          <w:lang w:val="es-PA"/>
        </w:rPr>
        <w:t>Team</w:t>
      </w:r>
      <w:proofErr w:type="spellEnd"/>
      <w:r w:rsidRPr="00656E68">
        <w:rPr>
          <w:sz w:val="20"/>
          <w:szCs w:val="20"/>
          <w:lang w:val="es-PA"/>
        </w:rPr>
        <w:t xml:space="preserve"> Leader</w:t>
      </w:r>
    </w:p>
    <w:p w:rsidR="00286618" w:rsidRPr="00656E68" w:rsidRDefault="00E32E64" w:rsidP="00616528">
      <w:pPr>
        <w:ind w:left="1416" w:firstLine="708"/>
        <w:rPr>
          <w:sz w:val="20"/>
          <w:szCs w:val="20"/>
          <w:lang w:val="es-PA"/>
        </w:rPr>
      </w:pPr>
      <w:r w:rsidRPr="00656E68">
        <w:rPr>
          <w:sz w:val="20"/>
          <w:szCs w:val="20"/>
          <w:lang w:val="es-PA"/>
        </w:rPr>
        <w:t xml:space="preserve">Carmen De La Cruz, </w:t>
      </w:r>
      <w:proofErr w:type="spellStart"/>
      <w:r w:rsidRPr="00656E68">
        <w:rPr>
          <w:sz w:val="20"/>
          <w:szCs w:val="20"/>
          <w:lang w:val="es-PA"/>
        </w:rPr>
        <w:t>Team</w:t>
      </w:r>
      <w:proofErr w:type="spellEnd"/>
      <w:r w:rsidRPr="00656E68">
        <w:rPr>
          <w:sz w:val="20"/>
          <w:szCs w:val="20"/>
          <w:lang w:val="es-PA"/>
        </w:rPr>
        <w:t xml:space="preserve"> Leader</w:t>
      </w:r>
    </w:p>
    <w:p w:rsidR="00286618" w:rsidRPr="00656E68" w:rsidRDefault="00E32E64" w:rsidP="00616528">
      <w:pPr>
        <w:ind w:left="1416" w:firstLine="708"/>
        <w:rPr>
          <w:sz w:val="20"/>
          <w:szCs w:val="20"/>
        </w:rPr>
      </w:pPr>
      <w:r w:rsidRPr="00656E68">
        <w:rPr>
          <w:sz w:val="20"/>
          <w:szCs w:val="20"/>
        </w:rPr>
        <w:t>Gerardo Berthin, Policy Advisor</w:t>
      </w:r>
    </w:p>
    <w:p w:rsidR="00286618" w:rsidRPr="00656E68" w:rsidRDefault="00E32E64" w:rsidP="00616528">
      <w:pPr>
        <w:ind w:left="1416" w:firstLine="708"/>
        <w:rPr>
          <w:sz w:val="20"/>
          <w:szCs w:val="20"/>
        </w:rPr>
      </w:pPr>
      <w:r w:rsidRPr="00656E68">
        <w:rPr>
          <w:sz w:val="20"/>
          <w:szCs w:val="20"/>
        </w:rPr>
        <w:t xml:space="preserve">Maria </w:t>
      </w:r>
      <w:proofErr w:type="spellStart"/>
      <w:r w:rsidRPr="00656E68">
        <w:rPr>
          <w:sz w:val="20"/>
          <w:szCs w:val="20"/>
        </w:rPr>
        <w:t>Tallarico</w:t>
      </w:r>
      <w:proofErr w:type="spellEnd"/>
      <w:r w:rsidRPr="00656E68">
        <w:rPr>
          <w:sz w:val="20"/>
          <w:szCs w:val="20"/>
        </w:rPr>
        <w:t>, Team Leader</w:t>
      </w:r>
    </w:p>
    <w:p w:rsidR="00752130" w:rsidRPr="00656E68" w:rsidRDefault="00752130" w:rsidP="00752130">
      <w:pPr>
        <w:rPr>
          <w:sz w:val="20"/>
          <w:szCs w:val="20"/>
        </w:rPr>
      </w:pPr>
    </w:p>
    <w:p w:rsidR="00752130" w:rsidRPr="00656E68" w:rsidRDefault="00752130" w:rsidP="00752130">
      <w:pPr>
        <w:rPr>
          <w:sz w:val="20"/>
          <w:szCs w:val="20"/>
        </w:rPr>
      </w:pPr>
      <w:r w:rsidRPr="00656E68">
        <w:rPr>
          <w:sz w:val="20"/>
          <w:szCs w:val="20"/>
        </w:rPr>
        <w:t>UNDP Bratislava Regional Centre:</w:t>
      </w:r>
    </w:p>
    <w:p w:rsidR="00752130" w:rsidRPr="00656E68" w:rsidRDefault="00752130" w:rsidP="00752130">
      <w:pPr>
        <w:rPr>
          <w:sz w:val="20"/>
          <w:szCs w:val="20"/>
        </w:rPr>
      </w:pPr>
      <w:r w:rsidRPr="00656E68">
        <w:rPr>
          <w:sz w:val="20"/>
          <w:szCs w:val="20"/>
        </w:rPr>
        <w:tab/>
      </w:r>
      <w:r w:rsidRPr="00656E68">
        <w:rPr>
          <w:sz w:val="20"/>
          <w:szCs w:val="20"/>
        </w:rPr>
        <w:tab/>
      </w:r>
      <w:r w:rsidRPr="00656E68">
        <w:rPr>
          <w:sz w:val="20"/>
          <w:szCs w:val="20"/>
        </w:rPr>
        <w:tab/>
        <w:t>Martin Krause, Regional Practice Leader for Environment, Climate &amp; Energy</w:t>
      </w:r>
      <w:r w:rsidRPr="00656E68">
        <w:rPr>
          <w:sz w:val="20"/>
          <w:szCs w:val="20"/>
        </w:rPr>
        <w:tab/>
      </w:r>
      <w:r w:rsidRPr="00656E68">
        <w:rPr>
          <w:sz w:val="20"/>
          <w:szCs w:val="20"/>
        </w:rPr>
        <w:tab/>
      </w:r>
      <w:r w:rsidRPr="00656E68">
        <w:rPr>
          <w:sz w:val="20"/>
          <w:szCs w:val="20"/>
        </w:rPr>
        <w:tab/>
      </w:r>
    </w:p>
    <w:p w:rsidR="00752130" w:rsidRPr="00656E68" w:rsidRDefault="00752130" w:rsidP="00EF723E">
      <w:pPr>
        <w:ind w:left="2124" w:hanging="2124"/>
        <w:rPr>
          <w:sz w:val="20"/>
          <w:szCs w:val="20"/>
        </w:rPr>
      </w:pPr>
      <w:r w:rsidRPr="00656E68">
        <w:rPr>
          <w:sz w:val="20"/>
          <w:szCs w:val="20"/>
        </w:rPr>
        <w:t>UNEP:</w:t>
      </w:r>
      <w:r w:rsidRPr="00656E68">
        <w:rPr>
          <w:sz w:val="20"/>
          <w:szCs w:val="20"/>
        </w:rPr>
        <w:tab/>
        <w:t xml:space="preserve">Jason </w:t>
      </w:r>
      <w:proofErr w:type="spellStart"/>
      <w:r w:rsidRPr="00656E68">
        <w:rPr>
          <w:sz w:val="20"/>
          <w:szCs w:val="20"/>
        </w:rPr>
        <w:t>Spensley</w:t>
      </w:r>
      <w:proofErr w:type="spellEnd"/>
      <w:r w:rsidRPr="00656E68">
        <w:rPr>
          <w:sz w:val="20"/>
          <w:szCs w:val="20"/>
        </w:rPr>
        <w:t xml:space="preserve">, </w:t>
      </w:r>
      <w:proofErr w:type="spellStart"/>
      <w:r w:rsidRPr="00656E68">
        <w:rPr>
          <w:sz w:val="20"/>
          <w:szCs w:val="20"/>
        </w:rPr>
        <w:t>Programme</w:t>
      </w:r>
      <w:proofErr w:type="spellEnd"/>
      <w:r w:rsidRPr="00656E68">
        <w:rPr>
          <w:sz w:val="20"/>
          <w:szCs w:val="20"/>
        </w:rPr>
        <w:t xml:space="preserve"> Officer Climate Change Adaptation</w:t>
      </w:r>
      <w:r w:rsidR="00EF723E" w:rsidRPr="00656E68">
        <w:rPr>
          <w:sz w:val="20"/>
          <w:szCs w:val="20"/>
        </w:rPr>
        <w:t xml:space="preserve">; Gabriel </w:t>
      </w:r>
      <w:proofErr w:type="spellStart"/>
      <w:r w:rsidR="00EF723E" w:rsidRPr="00656E68">
        <w:rPr>
          <w:sz w:val="20"/>
          <w:szCs w:val="20"/>
        </w:rPr>
        <w:t>Labbate</w:t>
      </w:r>
      <w:proofErr w:type="spellEnd"/>
      <w:r w:rsidR="00EF723E" w:rsidRPr="00656E68">
        <w:rPr>
          <w:sz w:val="20"/>
          <w:szCs w:val="20"/>
        </w:rPr>
        <w:t>, REDD and PEI Regional Coordinator</w:t>
      </w:r>
    </w:p>
    <w:p w:rsidR="00752130" w:rsidRPr="00656E68" w:rsidRDefault="00752130" w:rsidP="00752130">
      <w:pPr>
        <w:rPr>
          <w:sz w:val="20"/>
          <w:szCs w:val="20"/>
        </w:rPr>
      </w:pPr>
    </w:p>
    <w:p w:rsidR="00286618" w:rsidRPr="00656E68" w:rsidRDefault="00752130" w:rsidP="00286618">
      <w:pPr>
        <w:rPr>
          <w:sz w:val="20"/>
          <w:szCs w:val="20"/>
        </w:rPr>
      </w:pPr>
      <w:r w:rsidRPr="00656E68">
        <w:rPr>
          <w:sz w:val="20"/>
          <w:szCs w:val="20"/>
        </w:rPr>
        <w:t>UN-REDD Secretariat:</w:t>
      </w:r>
      <w:r w:rsidRPr="00656E68">
        <w:rPr>
          <w:sz w:val="20"/>
          <w:szCs w:val="20"/>
        </w:rPr>
        <w:tab/>
      </w:r>
      <w:proofErr w:type="spellStart"/>
      <w:r w:rsidRPr="00656E68">
        <w:rPr>
          <w:sz w:val="20"/>
          <w:szCs w:val="20"/>
        </w:rPr>
        <w:t>Mirey</w:t>
      </w:r>
      <w:proofErr w:type="spellEnd"/>
      <w:r w:rsidRPr="00656E68">
        <w:rPr>
          <w:sz w:val="20"/>
          <w:szCs w:val="20"/>
        </w:rPr>
        <w:t xml:space="preserve"> </w:t>
      </w:r>
      <w:proofErr w:type="spellStart"/>
      <w:r w:rsidRPr="00656E68">
        <w:rPr>
          <w:sz w:val="20"/>
          <w:szCs w:val="20"/>
        </w:rPr>
        <w:t>Atallah</w:t>
      </w:r>
      <w:proofErr w:type="spellEnd"/>
      <w:r w:rsidRPr="00656E68">
        <w:rPr>
          <w:sz w:val="20"/>
          <w:szCs w:val="20"/>
        </w:rPr>
        <w:t>, Senior Officer</w:t>
      </w:r>
    </w:p>
    <w:p w:rsidR="005F628B" w:rsidRPr="00656E68" w:rsidRDefault="005F628B" w:rsidP="007E37C4">
      <w:pPr>
        <w:rPr>
          <w:rFonts w:cstheme="minorHAnsi"/>
          <w:sz w:val="20"/>
          <w:szCs w:val="20"/>
        </w:rPr>
      </w:pPr>
    </w:p>
    <w:p w:rsidR="0021155E" w:rsidRPr="00656E68" w:rsidRDefault="0080217C" w:rsidP="007E37C4">
      <w:pPr>
        <w:rPr>
          <w:rFonts w:cstheme="minorHAnsi"/>
          <w:sz w:val="20"/>
          <w:szCs w:val="20"/>
        </w:rPr>
      </w:pPr>
      <w:r w:rsidRPr="00656E68">
        <w:rPr>
          <w:rFonts w:cstheme="minorHAnsi"/>
          <w:sz w:val="20"/>
          <w:szCs w:val="20"/>
        </w:rPr>
        <w:t xml:space="preserve">The period allowed for </w:t>
      </w:r>
      <w:r w:rsidR="00982D17" w:rsidRPr="00656E68">
        <w:rPr>
          <w:rFonts w:cstheme="minorHAnsi"/>
          <w:sz w:val="20"/>
          <w:szCs w:val="20"/>
        </w:rPr>
        <w:t xml:space="preserve">comments was from </w:t>
      </w:r>
      <w:r w:rsidR="003061EF" w:rsidRPr="00656E68">
        <w:rPr>
          <w:rFonts w:cstheme="minorHAnsi"/>
          <w:sz w:val="20"/>
          <w:szCs w:val="20"/>
        </w:rPr>
        <w:t>November</w:t>
      </w:r>
      <w:r w:rsidR="00982D17" w:rsidRPr="00656E68">
        <w:rPr>
          <w:rFonts w:cstheme="minorHAnsi"/>
          <w:sz w:val="20"/>
          <w:szCs w:val="20"/>
        </w:rPr>
        <w:t xml:space="preserve"> </w:t>
      </w:r>
      <w:r w:rsidR="003061EF" w:rsidRPr="00656E68">
        <w:rPr>
          <w:rFonts w:cstheme="minorHAnsi"/>
          <w:sz w:val="20"/>
          <w:szCs w:val="20"/>
        </w:rPr>
        <w:t>29</w:t>
      </w:r>
      <w:r w:rsidR="00982D17" w:rsidRPr="00656E68">
        <w:rPr>
          <w:rFonts w:cstheme="minorHAnsi"/>
          <w:sz w:val="20"/>
          <w:szCs w:val="20"/>
        </w:rPr>
        <w:t xml:space="preserve"> to </w:t>
      </w:r>
      <w:r w:rsidR="003061EF" w:rsidRPr="00656E68">
        <w:rPr>
          <w:rFonts w:cstheme="minorHAnsi"/>
          <w:sz w:val="20"/>
          <w:szCs w:val="20"/>
        </w:rPr>
        <w:t>December</w:t>
      </w:r>
      <w:r w:rsidR="00982D17" w:rsidRPr="00656E68">
        <w:rPr>
          <w:rFonts w:cstheme="minorHAnsi"/>
          <w:sz w:val="20"/>
          <w:szCs w:val="20"/>
        </w:rPr>
        <w:t xml:space="preserve"> </w:t>
      </w:r>
      <w:r w:rsidR="003061EF" w:rsidRPr="00656E68">
        <w:rPr>
          <w:rFonts w:cstheme="minorHAnsi"/>
          <w:sz w:val="20"/>
          <w:szCs w:val="20"/>
        </w:rPr>
        <w:t>4</w:t>
      </w:r>
      <w:r w:rsidR="00982D17" w:rsidRPr="00656E68">
        <w:rPr>
          <w:rFonts w:cstheme="minorHAnsi"/>
          <w:sz w:val="20"/>
          <w:szCs w:val="20"/>
        </w:rPr>
        <w:t>th, 2013.  During that period, no objections were received against the documentation</w:t>
      </w:r>
      <w:r w:rsidRPr="00656E68">
        <w:rPr>
          <w:rFonts w:cstheme="minorHAnsi"/>
          <w:sz w:val="20"/>
          <w:szCs w:val="20"/>
        </w:rPr>
        <w:t xml:space="preserve"> presented</w:t>
      </w:r>
      <w:r w:rsidR="00982D17" w:rsidRPr="00656E68">
        <w:rPr>
          <w:rFonts w:cstheme="minorHAnsi"/>
          <w:sz w:val="20"/>
          <w:szCs w:val="20"/>
        </w:rPr>
        <w:t xml:space="preserve">.  </w:t>
      </w:r>
      <w:r w:rsidR="003061EF" w:rsidRPr="00656E68">
        <w:rPr>
          <w:rFonts w:cstheme="minorHAnsi"/>
          <w:sz w:val="20"/>
          <w:szCs w:val="20"/>
        </w:rPr>
        <w:t>Below</w:t>
      </w:r>
      <w:r w:rsidR="003C4C5D" w:rsidRPr="00656E68">
        <w:rPr>
          <w:rFonts w:cstheme="minorHAnsi"/>
          <w:sz w:val="20"/>
          <w:szCs w:val="20"/>
        </w:rPr>
        <w:t xml:space="preserve"> are the </w:t>
      </w:r>
      <w:r w:rsidR="00C37051" w:rsidRPr="00656E68">
        <w:rPr>
          <w:rFonts w:cstheme="minorHAnsi"/>
          <w:sz w:val="20"/>
          <w:szCs w:val="20"/>
        </w:rPr>
        <w:t xml:space="preserve">main comments </w:t>
      </w:r>
      <w:proofErr w:type="gramStart"/>
      <w:r w:rsidR="00C37051" w:rsidRPr="00656E68">
        <w:rPr>
          <w:rFonts w:cstheme="minorHAnsi"/>
          <w:sz w:val="20"/>
          <w:szCs w:val="20"/>
        </w:rPr>
        <w:t>received</w:t>
      </w:r>
      <w:r w:rsidR="00982D17" w:rsidRPr="00656E68">
        <w:rPr>
          <w:rFonts w:cstheme="minorHAnsi"/>
          <w:sz w:val="20"/>
          <w:szCs w:val="20"/>
        </w:rPr>
        <w:t>:</w:t>
      </w:r>
      <w:proofErr w:type="gramEnd"/>
    </w:p>
    <w:p w:rsidR="00803F8F" w:rsidRPr="00656E68" w:rsidRDefault="00803F8F" w:rsidP="007E37C4">
      <w:pPr>
        <w:rPr>
          <w:rFonts w:cstheme="minorHAnsi"/>
          <w:sz w:val="20"/>
          <w:szCs w:val="20"/>
        </w:rPr>
      </w:pPr>
    </w:p>
    <w:p w:rsidR="00DC57E4" w:rsidRPr="00656E68" w:rsidRDefault="00DC57E4" w:rsidP="009246D0">
      <w:pPr>
        <w:pStyle w:val="ListParagraph"/>
        <w:rPr>
          <w:i/>
          <w:sz w:val="20"/>
          <w:szCs w:val="20"/>
        </w:rPr>
      </w:pPr>
    </w:p>
    <w:p w:rsidR="003B4DD7" w:rsidRPr="00656E68" w:rsidRDefault="000F4ADA" w:rsidP="009246D0">
      <w:pPr>
        <w:pStyle w:val="ListParagraph"/>
        <w:numPr>
          <w:ilvl w:val="0"/>
          <w:numId w:val="23"/>
        </w:numPr>
        <w:rPr>
          <w:i/>
          <w:sz w:val="20"/>
          <w:szCs w:val="20"/>
        </w:rPr>
      </w:pPr>
      <w:r w:rsidRPr="00656E68">
        <w:rPr>
          <w:i/>
          <w:sz w:val="20"/>
          <w:szCs w:val="20"/>
        </w:rPr>
        <w:lastRenderedPageBreak/>
        <w:t>The Project must ensure</w:t>
      </w:r>
      <w:r w:rsidR="009246D0" w:rsidRPr="00656E68">
        <w:rPr>
          <w:i/>
          <w:sz w:val="20"/>
          <w:szCs w:val="20"/>
        </w:rPr>
        <w:t xml:space="preserve"> that knowledge products that are generated are widely distributed and disseminated</w:t>
      </w:r>
      <w:r w:rsidRPr="00656E68">
        <w:rPr>
          <w:i/>
          <w:sz w:val="20"/>
          <w:szCs w:val="20"/>
        </w:rPr>
        <w:t>, in particular through virtual means. Support from the Knowledge, Innovation and Capacity can be provided in case the Project requires support for dissemination methodology.</w:t>
      </w:r>
    </w:p>
    <w:p w:rsidR="000F4ADA" w:rsidRPr="00656E68" w:rsidRDefault="000F4ADA" w:rsidP="000F4ADA">
      <w:pPr>
        <w:pStyle w:val="ListParagraph"/>
        <w:numPr>
          <w:ilvl w:val="0"/>
          <w:numId w:val="23"/>
        </w:numPr>
        <w:rPr>
          <w:i/>
          <w:sz w:val="20"/>
          <w:szCs w:val="20"/>
        </w:rPr>
      </w:pPr>
      <w:r w:rsidRPr="00656E68">
        <w:rPr>
          <w:i/>
          <w:sz w:val="20"/>
          <w:szCs w:val="20"/>
        </w:rPr>
        <w:t>The Project should consider providing technical inputs for the preparation of the CARICOM Climate Change Strategy</w:t>
      </w:r>
      <w:r w:rsidR="00721BBE" w:rsidRPr="00656E68">
        <w:rPr>
          <w:i/>
          <w:sz w:val="20"/>
          <w:szCs w:val="20"/>
        </w:rPr>
        <w:t>.</w:t>
      </w:r>
    </w:p>
    <w:p w:rsidR="000F4ADA" w:rsidRPr="00656E68" w:rsidRDefault="00721BBE" w:rsidP="000F4ADA">
      <w:pPr>
        <w:pStyle w:val="ListParagraph"/>
        <w:numPr>
          <w:ilvl w:val="0"/>
          <w:numId w:val="23"/>
        </w:numPr>
        <w:rPr>
          <w:i/>
          <w:sz w:val="20"/>
          <w:szCs w:val="20"/>
        </w:rPr>
      </w:pPr>
      <w:r w:rsidRPr="00656E68">
        <w:rPr>
          <w:i/>
          <w:sz w:val="20"/>
          <w:szCs w:val="20"/>
        </w:rPr>
        <w:t>The Project should continue promoting south-south cooperation as a way to strengthen collaboration across countries within the region.</w:t>
      </w:r>
    </w:p>
    <w:p w:rsidR="00721BBE" w:rsidRPr="00656E68" w:rsidRDefault="00721BBE" w:rsidP="000F4ADA">
      <w:pPr>
        <w:pStyle w:val="ListParagraph"/>
        <w:numPr>
          <w:ilvl w:val="0"/>
          <w:numId w:val="23"/>
        </w:numPr>
        <w:rPr>
          <w:i/>
          <w:sz w:val="20"/>
          <w:szCs w:val="20"/>
        </w:rPr>
      </w:pPr>
      <w:r w:rsidRPr="00656E68">
        <w:rPr>
          <w:i/>
          <w:sz w:val="20"/>
          <w:szCs w:val="20"/>
        </w:rPr>
        <w:t>The Risk Analysis should be revised and updated.</w:t>
      </w:r>
    </w:p>
    <w:p w:rsidR="00721BBE" w:rsidRPr="00656E68" w:rsidRDefault="00721BBE" w:rsidP="000F4ADA">
      <w:pPr>
        <w:pStyle w:val="ListParagraph"/>
        <w:numPr>
          <w:ilvl w:val="0"/>
          <w:numId w:val="23"/>
        </w:numPr>
        <w:rPr>
          <w:i/>
          <w:sz w:val="20"/>
          <w:szCs w:val="20"/>
        </w:rPr>
      </w:pPr>
      <w:r w:rsidRPr="00656E68">
        <w:rPr>
          <w:i/>
          <w:sz w:val="20"/>
          <w:szCs w:val="20"/>
        </w:rPr>
        <w:t>The Country office of Argentina has submitted (by Daniel Tomasini) the following specific comments:</w:t>
      </w:r>
    </w:p>
    <w:p w:rsidR="00721BBE" w:rsidRPr="00656E68" w:rsidRDefault="00E4518B" w:rsidP="00721BBE">
      <w:pPr>
        <w:pStyle w:val="ListParagraph"/>
        <w:numPr>
          <w:ilvl w:val="1"/>
          <w:numId w:val="23"/>
        </w:numPr>
        <w:rPr>
          <w:i/>
          <w:sz w:val="20"/>
          <w:szCs w:val="20"/>
        </w:rPr>
      </w:pPr>
      <w:r>
        <w:rPr>
          <w:i/>
          <w:sz w:val="20"/>
          <w:szCs w:val="20"/>
        </w:rPr>
        <w:t xml:space="preserve">Output 1.1 </w:t>
      </w:r>
      <w:r w:rsidR="00721BBE" w:rsidRPr="00656E68">
        <w:rPr>
          <w:i/>
          <w:sz w:val="20"/>
          <w:szCs w:val="20"/>
        </w:rPr>
        <w:t>0006237</w:t>
      </w:r>
      <w:r w:rsidR="00656E68">
        <w:rPr>
          <w:i/>
          <w:sz w:val="20"/>
          <w:szCs w:val="20"/>
        </w:rPr>
        <w:t>1</w:t>
      </w:r>
      <w:r w:rsidR="00721BBE" w:rsidRPr="00656E68">
        <w:rPr>
          <w:i/>
          <w:sz w:val="20"/>
          <w:szCs w:val="20"/>
        </w:rPr>
        <w:t>:</w:t>
      </w:r>
      <w:r w:rsidR="00BA6352">
        <w:rPr>
          <w:i/>
          <w:sz w:val="20"/>
          <w:szCs w:val="20"/>
        </w:rPr>
        <w:t xml:space="preserve"> We would like to consult if this revision includes a round of presentation in LAC countries as it has been done for the BD Superpower publication. This initiative represents an excellent opportunities for local and regional benefit and to share experience in the areas of economic valuation of ecosystem services and payment schemes through the implementation of forest protection law. Argentina CO request to be incorporated into this activity. (Response: The RP will liaise with the CO on the dissemination of the guidebook)</w:t>
      </w:r>
      <w:r w:rsidR="00AA0065">
        <w:rPr>
          <w:i/>
          <w:sz w:val="20"/>
          <w:szCs w:val="20"/>
        </w:rPr>
        <w:t>.</w:t>
      </w:r>
    </w:p>
    <w:p w:rsidR="00721BBE" w:rsidRPr="00656E68" w:rsidRDefault="00BA6352" w:rsidP="00AA0065">
      <w:pPr>
        <w:pStyle w:val="ListParagraph"/>
        <w:numPr>
          <w:ilvl w:val="1"/>
          <w:numId w:val="23"/>
        </w:numPr>
        <w:rPr>
          <w:i/>
          <w:sz w:val="20"/>
          <w:szCs w:val="20"/>
        </w:rPr>
      </w:pPr>
      <w:r>
        <w:rPr>
          <w:i/>
          <w:sz w:val="20"/>
          <w:szCs w:val="20"/>
        </w:rPr>
        <w:t>Output 1.2</w:t>
      </w:r>
      <w:r w:rsidR="00721BBE" w:rsidRPr="00656E68">
        <w:rPr>
          <w:i/>
          <w:sz w:val="20"/>
          <w:szCs w:val="20"/>
        </w:rPr>
        <w:t xml:space="preserve"> 0006237</w:t>
      </w:r>
      <w:r>
        <w:rPr>
          <w:i/>
          <w:sz w:val="20"/>
          <w:szCs w:val="20"/>
        </w:rPr>
        <w:t>2</w:t>
      </w:r>
      <w:r w:rsidR="00721BBE" w:rsidRPr="00656E68">
        <w:rPr>
          <w:i/>
          <w:sz w:val="20"/>
          <w:szCs w:val="20"/>
        </w:rPr>
        <w:t>:</w:t>
      </w:r>
      <w:r w:rsidR="00656633" w:rsidRPr="00656E68">
        <w:rPr>
          <w:i/>
          <w:sz w:val="20"/>
          <w:szCs w:val="20"/>
        </w:rPr>
        <w:t xml:space="preserve"> </w:t>
      </w:r>
      <w:r>
        <w:rPr>
          <w:i/>
          <w:sz w:val="20"/>
          <w:szCs w:val="20"/>
        </w:rPr>
        <w:t>Argentina was one of the pilot cases, but there were no continuity of this activity. It is not clear how to proceed.</w:t>
      </w:r>
      <w:r w:rsidR="00AA0065">
        <w:rPr>
          <w:i/>
          <w:sz w:val="20"/>
          <w:szCs w:val="20"/>
        </w:rPr>
        <w:t xml:space="preserve"> (Response: The </w:t>
      </w:r>
      <w:r w:rsidR="00BB7293">
        <w:rPr>
          <w:i/>
          <w:sz w:val="20"/>
          <w:szCs w:val="20"/>
        </w:rPr>
        <w:t>follow up</w:t>
      </w:r>
      <w:r w:rsidR="00AA0065">
        <w:rPr>
          <w:i/>
          <w:sz w:val="20"/>
          <w:szCs w:val="20"/>
        </w:rPr>
        <w:t xml:space="preserve"> </w:t>
      </w:r>
      <w:r w:rsidR="00AA0065" w:rsidRPr="00AA0065">
        <w:rPr>
          <w:i/>
          <w:sz w:val="20"/>
          <w:szCs w:val="20"/>
        </w:rPr>
        <w:t>phase</w:t>
      </w:r>
      <w:r w:rsidR="00AA0065">
        <w:rPr>
          <w:i/>
          <w:sz w:val="20"/>
          <w:szCs w:val="20"/>
        </w:rPr>
        <w:t xml:space="preserve"> was funded by Moore Foundation, but </w:t>
      </w:r>
      <w:r w:rsidR="00AA0065" w:rsidRPr="00AA0065">
        <w:rPr>
          <w:i/>
          <w:sz w:val="20"/>
          <w:szCs w:val="20"/>
        </w:rPr>
        <w:t xml:space="preserve">Argentina </w:t>
      </w:r>
      <w:r w:rsidR="00AA0065">
        <w:rPr>
          <w:i/>
          <w:sz w:val="20"/>
          <w:szCs w:val="20"/>
        </w:rPr>
        <w:t>was</w:t>
      </w:r>
      <w:r w:rsidR="00AA0065" w:rsidRPr="00AA0065">
        <w:rPr>
          <w:i/>
          <w:sz w:val="20"/>
          <w:szCs w:val="20"/>
        </w:rPr>
        <w:t xml:space="preserve"> not a priority country for </w:t>
      </w:r>
      <w:r w:rsidR="00AA0065">
        <w:rPr>
          <w:i/>
          <w:sz w:val="20"/>
          <w:szCs w:val="20"/>
        </w:rPr>
        <w:t>the donor</w:t>
      </w:r>
      <w:r w:rsidR="00AA0065" w:rsidRPr="00AA0065">
        <w:rPr>
          <w:i/>
          <w:sz w:val="20"/>
          <w:szCs w:val="20"/>
        </w:rPr>
        <w:t xml:space="preserve"> so </w:t>
      </w:r>
      <w:r w:rsidR="00AA0065">
        <w:rPr>
          <w:i/>
          <w:sz w:val="20"/>
          <w:szCs w:val="20"/>
        </w:rPr>
        <w:t xml:space="preserve">we were not able to include Argentina as </w:t>
      </w:r>
      <w:r w:rsidR="00AA0065" w:rsidRPr="00AA0065">
        <w:rPr>
          <w:i/>
          <w:sz w:val="20"/>
          <w:szCs w:val="20"/>
        </w:rPr>
        <w:t>part of th</w:t>
      </w:r>
      <w:r w:rsidR="00AA0065">
        <w:rPr>
          <w:i/>
          <w:sz w:val="20"/>
          <w:szCs w:val="20"/>
        </w:rPr>
        <w:t>e second phase of the</w:t>
      </w:r>
      <w:r w:rsidR="00AA0065" w:rsidRPr="00AA0065">
        <w:rPr>
          <w:i/>
          <w:sz w:val="20"/>
          <w:szCs w:val="20"/>
        </w:rPr>
        <w:t xml:space="preserve"> project</w:t>
      </w:r>
      <w:r w:rsidR="00AA0065">
        <w:rPr>
          <w:i/>
          <w:sz w:val="20"/>
          <w:szCs w:val="20"/>
        </w:rPr>
        <w:t>).</w:t>
      </w:r>
    </w:p>
    <w:p w:rsidR="00AA0065" w:rsidRPr="00AA0065" w:rsidRDefault="00656633" w:rsidP="00AA0065">
      <w:pPr>
        <w:pStyle w:val="ListParagraph"/>
        <w:numPr>
          <w:ilvl w:val="1"/>
          <w:numId w:val="23"/>
        </w:numPr>
        <w:rPr>
          <w:rFonts w:cstheme="minorHAnsi"/>
          <w:sz w:val="20"/>
          <w:szCs w:val="20"/>
        </w:rPr>
      </w:pPr>
      <w:r w:rsidRPr="00656E68">
        <w:rPr>
          <w:i/>
          <w:sz w:val="20"/>
          <w:szCs w:val="20"/>
        </w:rPr>
        <w:t>Output 1.</w:t>
      </w:r>
      <w:r w:rsidR="00AA0065">
        <w:rPr>
          <w:i/>
          <w:sz w:val="20"/>
          <w:szCs w:val="20"/>
        </w:rPr>
        <w:t>3</w:t>
      </w:r>
      <w:r w:rsidRPr="00656E68">
        <w:rPr>
          <w:i/>
          <w:sz w:val="20"/>
          <w:szCs w:val="20"/>
        </w:rPr>
        <w:t xml:space="preserve"> </w:t>
      </w:r>
      <w:r w:rsidR="00AA0065" w:rsidRPr="00656E68">
        <w:rPr>
          <w:i/>
          <w:sz w:val="20"/>
          <w:szCs w:val="20"/>
        </w:rPr>
        <w:t>0006237</w:t>
      </w:r>
      <w:r w:rsidR="00AA0065">
        <w:rPr>
          <w:i/>
          <w:sz w:val="20"/>
          <w:szCs w:val="20"/>
        </w:rPr>
        <w:t>5</w:t>
      </w:r>
      <w:r w:rsidRPr="00656E68">
        <w:rPr>
          <w:i/>
          <w:sz w:val="20"/>
          <w:szCs w:val="20"/>
        </w:rPr>
        <w:t xml:space="preserve">: </w:t>
      </w:r>
      <w:r w:rsidR="00AA0065">
        <w:rPr>
          <w:i/>
          <w:sz w:val="20"/>
          <w:szCs w:val="20"/>
        </w:rPr>
        <w:t xml:space="preserve">Argentina is initiating the agreement to start its UN-REDD </w:t>
      </w:r>
      <w:proofErr w:type="spellStart"/>
      <w:r w:rsidR="00AA0065">
        <w:rPr>
          <w:i/>
          <w:sz w:val="20"/>
          <w:szCs w:val="20"/>
        </w:rPr>
        <w:t>programme</w:t>
      </w:r>
      <w:proofErr w:type="spellEnd"/>
      <w:r w:rsidR="00AA0065">
        <w:rPr>
          <w:i/>
          <w:sz w:val="20"/>
          <w:szCs w:val="20"/>
        </w:rPr>
        <w:t>, thus the support and the participation in the activities of capacity development and South-South cooperation with more advance countries would be welcome by the government. (Response: Various activities of knowledge sharing and south-south cooperation are planned to be realized in 2014. Argentina could be invited to participate in these activities to be exposed to the experience of countries in the region that have learned from the 3 year process in which they have been involved.).</w:t>
      </w:r>
    </w:p>
    <w:p w:rsidR="00AA0065" w:rsidRPr="00AA0065" w:rsidRDefault="00AA0065" w:rsidP="00AA0065">
      <w:pPr>
        <w:pStyle w:val="ListParagraph"/>
        <w:ind w:left="1440"/>
        <w:rPr>
          <w:rFonts w:cstheme="minorHAnsi"/>
          <w:sz w:val="20"/>
          <w:szCs w:val="20"/>
        </w:rPr>
      </w:pPr>
    </w:p>
    <w:p w:rsidR="00AA0065" w:rsidRPr="00AA0065" w:rsidRDefault="00AA0065" w:rsidP="00AA0065">
      <w:pPr>
        <w:ind w:left="1080"/>
        <w:rPr>
          <w:rFonts w:cstheme="minorHAnsi"/>
          <w:sz w:val="20"/>
          <w:szCs w:val="20"/>
        </w:rPr>
      </w:pPr>
    </w:p>
    <w:p w:rsidR="00721BBE" w:rsidRDefault="00656633" w:rsidP="00AA0065">
      <w:pPr>
        <w:pStyle w:val="ListParagraph"/>
        <w:ind w:left="1440"/>
        <w:rPr>
          <w:rFonts w:cstheme="minorHAnsi"/>
          <w:sz w:val="20"/>
          <w:szCs w:val="20"/>
        </w:rPr>
      </w:pPr>
      <w:r w:rsidRPr="00656E68">
        <w:rPr>
          <w:rFonts w:cstheme="minorHAnsi"/>
          <w:sz w:val="20"/>
          <w:szCs w:val="20"/>
        </w:rPr>
        <w:t xml:space="preserve">The above comments were duly included in the final substantive revision document, and </w:t>
      </w:r>
      <w:r w:rsidR="00A034B0" w:rsidRPr="00656E68">
        <w:rPr>
          <w:rFonts w:cstheme="minorHAnsi"/>
          <w:sz w:val="20"/>
          <w:szCs w:val="20"/>
        </w:rPr>
        <w:t>responses were</w:t>
      </w:r>
      <w:r w:rsidRPr="00656E68">
        <w:rPr>
          <w:rFonts w:cstheme="minorHAnsi"/>
          <w:sz w:val="20"/>
          <w:szCs w:val="20"/>
        </w:rPr>
        <w:t xml:space="preserve"> provided for the specific questions.</w:t>
      </w:r>
    </w:p>
    <w:p w:rsidR="00AA0065" w:rsidRPr="00656E68" w:rsidRDefault="00AA0065" w:rsidP="00AA0065">
      <w:pPr>
        <w:pStyle w:val="ListParagraph"/>
        <w:ind w:left="1440"/>
        <w:rPr>
          <w:rFonts w:cstheme="minorHAnsi"/>
          <w:sz w:val="20"/>
          <w:szCs w:val="20"/>
        </w:rPr>
      </w:pPr>
    </w:p>
    <w:p w:rsidR="009246D0" w:rsidRPr="00656E68" w:rsidRDefault="009246D0" w:rsidP="009246D0">
      <w:pPr>
        <w:rPr>
          <w:rFonts w:cstheme="minorHAnsi"/>
          <w:sz w:val="20"/>
          <w:szCs w:val="20"/>
        </w:rPr>
      </w:pPr>
    </w:p>
    <w:p w:rsidR="009246D0" w:rsidRPr="00656E68" w:rsidRDefault="009246D0" w:rsidP="009246D0">
      <w:pPr>
        <w:rPr>
          <w:rFonts w:cstheme="minorHAnsi"/>
          <w:sz w:val="20"/>
          <w:szCs w:val="20"/>
        </w:rPr>
      </w:pPr>
    </w:p>
    <w:p w:rsidR="000F11C0" w:rsidRPr="00656E68" w:rsidRDefault="00E4518B" w:rsidP="000F11C0">
      <w:pPr>
        <w:rPr>
          <w:rFonts w:cstheme="minorHAnsi"/>
          <w:sz w:val="20"/>
          <w:szCs w:val="20"/>
          <w:lang w:val="es-PA"/>
        </w:rPr>
      </w:pPr>
      <w:proofErr w:type="spellStart"/>
      <w:r>
        <w:rPr>
          <w:rFonts w:cstheme="minorHAnsi"/>
          <w:sz w:val="20"/>
          <w:szCs w:val="20"/>
          <w:lang w:val="es-PA"/>
        </w:rPr>
        <w:t>December</w:t>
      </w:r>
      <w:proofErr w:type="spellEnd"/>
      <w:r w:rsidR="00C1233A" w:rsidRPr="00656E68">
        <w:rPr>
          <w:rFonts w:cstheme="minorHAnsi"/>
          <w:sz w:val="20"/>
          <w:szCs w:val="20"/>
          <w:lang w:val="es-PA"/>
        </w:rPr>
        <w:t xml:space="preserve"> 1</w:t>
      </w:r>
      <w:r>
        <w:rPr>
          <w:rFonts w:cstheme="minorHAnsi"/>
          <w:sz w:val="20"/>
          <w:szCs w:val="20"/>
          <w:lang w:val="es-PA"/>
        </w:rPr>
        <w:t>7</w:t>
      </w:r>
      <w:r w:rsidR="00C1233A" w:rsidRPr="00656E68">
        <w:rPr>
          <w:rFonts w:cstheme="minorHAnsi"/>
          <w:sz w:val="20"/>
          <w:szCs w:val="20"/>
          <w:lang w:val="es-PA"/>
        </w:rPr>
        <w:t>th, 2013</w:t>
      </w:r>
    </w:p>
    <w:sectPr w:rsidR="000F11C0" w:rsidRPr="00656E68" w:rsidSect="00C8189D">
      <w:headerReference w:type="default" r:id="rId9"/>
      <w:footerReference w:type="default" r:id="rId10"/>
      <w:pgSz w:w="12242" w:h="15842" w:code="1"/>
      <w:pgMar w:top="1910" w:right="1532" w:bottom="1080" w:left="1260" w:header="899"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06" w:rsidRDefault="008A1C06">
      <w:r>
        <w:separator/>
      </w:r>
    </w:p>
  </w:endnote>
  <w:endnote w:type="continuationSeparator" w:id="0">
    <w:p w:rsidR="008A1C06" w:rsidRDefault="008A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CD" w:rsidRPr="00A91C15" w:rsidRDefault="006A1CCD" w:rsidP="00011B81">
    <w:pPr>
      <w:pStyle w:val="Footer"/>
      <w:jc w:val="center"/>
      <w:rPr>
        <w:sz w:val="18"/>
        <w:szCs w:val="18"/>
      </w:rPr>
    </w:pPr>
    <w:r w:rsidRPr="00A91C15">
      <w:rPr>
        <w:sz w:val="18"/>
        <w:szCs w:val="18"/>
      </w:rPr>
      <w:t>Building 128, Clayton City of Knowledge, Panama, Republic of Panama</w:t>
    </w:r>
  </w:p>
  <w:p w:rsidR="006A1CCD" w:rsidRPr="00A91C15" w:rsidRDefault="006A1CCD" w:rsidP="00B01B63">
    <w:pPr>
      <w:pStyle w:val="Footer"/>
      <w:tabs>
        <w:tab w:val="right" w:pos="8647"/>
      </w:tabs>
      <w:ind w:left="-142" w:right="-143"/>
      <w:jc w:val="center"/>
      <w:rPr>
        <w:sz w:val="18"/>
        <w:szCs w:val="18"/>
      </w:rPr>
    </w:pPr>
    <w:r w:rsidRPr="00A91C15">
      <w:rPr>
        <w:sz w:val="18"/>
        <w:szCs w:val="18"/>
      </w:rPr>
      <w:t>P.O. Box 0816-1914, Telephone: (507) 302-4500, Fax: (507) 302-4551</w:t>
    </w:r>
  </w:p>
  <w:p w:rsidR="006A1CCD" w:rsidRPr="00A91C15" w:rsidRDefault="006A1CCD" w:rsidP="00B01B63">
    <w:pPr>
      <w:pStyle w:val="Footer"/>
      <w:tabs>
        <w:tab w:val="right" w:pos="8647"/>
      </w:tabs>
      <w:ind w:left="-142" w:right="-143"/>
      <w:jc w:val="center"/>
      <w:rPr>
        <w:sz w:val="18"/>
        <w:szCs w:val="18"/>
      </w:rPr>
    </w:pPr>
    <w:r w:rsidRPr="00A91C15">
      <w:rPr>
        <w:rFonts w:cs="Microsoft Sans Serif"/>
        <w:color w:val="0066CC"/>
        <w:sz w:val="18"/>
        <w:szCs w:val="18"/>
        <w:u w:val="single"/>
        <w:lang w:val="es-PA" w:eastAsia="es-PA"/>
      </w:rPr>
      <w:t>www.RegionalCentreLAC-undp.org</w:t>
    </w:r>
  </w:p>
  <w:p w:rsidR="006A1CCD" w:rsidRPr="00B01B63" w:rsidRDefault="006A1CCD" w:rsidP="00011B81">
    <w:pPr>
      <w:pStyle w:val="Footer"/>
      <w:tabs>
        <w:tab w:val="right" w:pos="8647"/>
      </w:tabs>
      <w:ind w:left="-142" w:right="-143"/>
      <w:jc w:val="center"/>
      <w:rPr>
        <w:sz w:val="20"/>
        <w:szCs w:val="20"/>
        <w:u w:val="single"/>
      </w:rPr>
    </w:pPr>
    <w:r w:rsidRPr="00B01B63">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06" w:rsidRDefault="008A1C06">
      <w:r>
        <w:separator/>
      </w:r>
    </w:p>
  </w:footnote>
  <w:footnote w:type="continuationSeparator" w:id="0">
    <w:p w:rsidR="008A1C06" w:rsidRDefault="008A1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CD" w:rsidRPr="00260E02" w:rsidRDefault="006A1CCD" w:rsidP="00260E02">
    <w:pPr>
      <w:pStyle w:val="Header"/>
      <w:rPr>
        <w:b/>
      </w:rPr>
    </w:pPr>
    <w:r>
      <w:rPr>
        <w:b/>
        <w:noProof/>
        <w:lang w:val="es-PA" w:eastAsia="es-PA"/>
      </w:rPr>
      <w:drawing>
        <wp:anchor distT="0" distB="0" distL="114300" distR="114300" simplePos="0" relativeHeight="251658240" behindDoc="0" locked="0" layoutInCell="1" allowOverlap="1">
          <wp:simplePos x="0" y="0"/>
          <wp:positionH relativeFrom="column">
            <wp:posOffset>5833110</wp:posOffset>
          </wp:positionH>
          <wp:positionV relativeFrom="paragraph">
            <wp:posOffset>-273685</wp:posOffset>
          </wp:positionV>
          <wp:extent cx="857250" cy="1219200"/>
          <wp:effectExtent l="19050" t="0" r="0" b="0"/>
          <wp:wrapThrough wrapText="bothSides">
            <wp:wrapPolygon edited="0">
              <wp:start x="-480" y="0"/>
              <wp:lineTo x="-480" y="21263"/>
              <wp:lineTo x="21600" y="21263"/>
              <wp:lineTo x="21600" y="0"/>
              <wp:lineTo x="-480" y="0"/>
            </wp:wrapPolygon>
          </wp:wrapThrough>
          <wp:docPr id="5" name="Picture 3" descr="C:\Users\RCLACBCCM\AppData\Local\Microsoft\Windows\Temporary Internet Files\Content.Outlook\0H4HOH37\RSC LAC LOGO MOD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LACBCCM\AppData\Local\Microsoft\Windows\Temporary Internet Files\Content.Outlook\0H4HOH37\RSC LAC LOGO MODF (2).jpg"/>
                  <pic:cNvPicPr>
                    <a:picLocks noChangeAspect="1" noChangeArrowheads="1"/>
                  </pic:cNvPicPr>
                </pic:nvPicPr>
                <pic:blipFill>
                  <a:blip r:embed="rId1"/>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Pr="00260E02">
      <w:rPr>
        <w:b/>
      </w:rPr>
      <w:t>United Nations Development Programme</w:t>
    </w:r>
  </w:p>
  <w:p w:rsidR="006A1CCD" w:rsidRDefault="006A1CCD">
    <w:pPr>
      <w:pStyle w:val="Header"/>
      <w:rPr>
        <w:rFonts w:ascii="Calibri" w:hAnsi="Calibri"/>
      </w:rPr>
    </w:pPr>
  </w:p>
  <w:p w:rsidR="006A1CCD" w:rsidRDefault="006A1CCD">
    <w:pPr>
      <w:pStyle w:val="Header"/>
      <w:rPr>
        <w:rFonts w:ascii="Calibri" w:hAnsi="Calibri"/>
      </w:rPr>
    </w:pPr>
  </w:p>
  <w:p w:rsidR="006A1CCD" w:rsidRDefault="006A1CCD">
    <w:pPr>
      <w:pStyle w:val="Header"/>
      <w:rPr>
        <w:rFonts w:ascii="Calibri" w:hAnsi="Calibri"/>
      </w:rPr>
    </w:pPr>
  </w:p>
  <w:p w:rsidR="006A1CCD" w:rsidRDefault="006A1CCD">
    <w:pPr>
      <w:pStyle w:val="Header"/>
      <w:rPr>
        <w:rFonts w:ascii="Calibri" w:hAnsi="Calibri"/>
      </w:rPr>
    </w:pPr>
  </w:p>
  <w:p w:rsidR="006A1CCD" w:rsidRDefault="006A1CCD">
    <w:pPr>
      <w:pStyle w:val="Header"/>
      <w:rPr>
        <w:rFonts w:ascii="Calibri" w:hAnsi="Calibri"/>
      </w:rPr>
    </w:pPr>
  </w:p>
  <w:p w:rsidR="006A1CCD" w:rsidRDefault="006A1CCD">
    <w:pPr>
      <w:pStyle w:val="Header"/>
      <w:rPr>
        <w:rFonts w:ascii="Calibri" w:hAnsi="Calibri"/>
      </w:rPr>
    </w:pPr>
  </w:p>
  <w:p w:rsidR="006A1CCD" w:rsidRPr="00011B81" w:rsidRDefault="006A1CCD">
    <w:pPr>
      <w:pStyle w:val="Header"/>
      <w:rPr>
        <w:rFonts w:ascii="Calibri" w:hAnsi="Calibri"/>
      </w:rPr>
    </w:pPr>
  </w:p>
  <w:p w:rsidR="006A1CCD" w:rsidRPr="00011B81" w:rsidRDefault="006A1CCD">
    <w:pPr>
      <w:pStyle w:val="Header"/>
      <w:rPr>
        <w:rFonts w:ascii="Calibri" w:hAnsi="Calibri"/>
        <w:b/>
      </w:rPr>
    </w:pPr>
    <w:r>
      <w:rPr>
        <w:rFonts w:ascii="Calibri" w:hAnsi="Calibri"/>
        <w:b/>
        <w:noProof/>
        <w:lang w:val="es-PA" w:eastAsia="es-PA"/>
      </w:rPr>
      <w:drawing>
        <wp:inline distT="0" distB="0" distL="0" distR="0">
          <wp:extent cx="4259580" cy="6065520"/>
          <wp:effectExtent l="19050" t="0" r="7620" b="0"/>
          <wp:docPr id="2" name="Picture 2" descr="C:\Users\RCLACBCCM\AppData\Local\Microsoft\Windows\Temporary Internet Files\Content.Outlook\0H4HOH37\RSC LAC LOGO MOD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LACBCCM\AppData\Local\Microsoft\Windows\Temporary Internet Files\Content.Outlook\0H4HOH37\RSC LAC LOGO MODF (2).jpg"/>
                  <pic:cNvPicPr>
                    <a:picLocks noChangeAspect="1" noChangeArrowheads="1"/>
                  </pic:cNvPicPr>
                </pic:nvPicPr>
                <pic:blipFill>
                  <a:blip r:embed="rId1"/>
                  <a:srcRect/>
                  <a:stretch>
                    <a:fillRect/>
                  </a:stretch>
                </pic:blipFill>
                <pic:spPr bwMode="auto">
                  <a:xfrm>
                    <a:off x="0" y="0"/>
                    <a:ext cx="4259580" cy="6065520"/>
                  </a:xfrm>
                  <a:prstGeom prst="rect">
                    <a:avLst/>
                  </a:prstGeom>
                  <a:noFill/>
                  <a:ln w="9525">
                    <a:noFill/>
                    <a:miter lim="800000"/>
                    <a:headEnd/>
                    <a:tailEnd/>
                  </a:ln>
                </pic:spPr>
              </pic:pic>
            </a:graphicData>
          </a:graphic>
        </wp:inline>
      </w:drawing>
    </w:r>
  </w:p>
  <w:p w:rsidR="006A1CCD" w:rsidRPr="002A27C8" w:rsidRDefault="006A1CCD" w:rsidP="00011B81">
    <w:pPr>
      <w:pStyle w:val="Header"/>
      <w:rPr>
        <w:rFonts w:ascii="Calibri" w:hAnsi="Calibri"/>
        <w:b/>
      </w:rPr>
    </w:pPr>
    <w:r w:rsidRPr="00011B81">
      <w:rPr>
        <w:rFonts w:ascii="Calibri" w:hAnsi="Calibri"/>
      </w:rPr>
      <w:tab/>
    </w:r>
    <w:r>
      <w:rPr>
        <w:rFonts w:ascii="Calibri" w:hAnsi="Calibri"/>
        <w:b/>
      </w:rPr>
      <w:tab/>
    </w:r>
  </w:p>
  <w:p w:rsidR="006A1CCD" w:rsidRDefault="006A1CCD" w:rsidP="00011B81">
    <w:pPr>
      <w:pStyle w:val="Header"/>
    </w:pPr>
    <w:r>
      <w:rPr>
        <w:noProof/>
        <w:lang w:val="es-PA" w:eastAsia="es-PA"/>
      </w:rPr>
      <w:drawing>
        <wp:inline distT="0" distB="0" distL="0" distR="0">
          <wp:extent cx="4259580" cy="6065520"/>
          <wp:effectExtent l="19050" t="0" r="7620" b="0"/>
          <wp:docPr id="1" name="Picture 1" descr="C:\Users\RCLACBCCM\AppData\Local\Microsoft\Windows\Temporary Internet Files\Content.Outlook\0H4HOH37\RSC LAC LOGO MOD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LACBCCM\AppData\Local\Microsoft\Windows\Temporary Internet Files\Content.Outlook\0H4HOH37\RSC LAC LOGO MODF (2).jpg"/>
                  <pic:cNvPicPr>
                    <a:picLocks noChangeAspect="1" noChangeArrowheads="1"/>
                  </pic:cNvPicPr>
                </pic:nvPicPr>
                <pic:blipFill>
                  <a:blip r:embed="rId1"/>
                  <a:srcRect/>
                  <a:stretch>
                    <a:fillRect/>
                  </a:stretch>
                </pic:blipFill>
                <pic:spPr bwMode="auto">
                  <a:xfrm>
                    <a:off x="0" y="0"/>
                    <a:ext cx="4259580" cy="6065520"/>
                  </a:xfrm>
                  <a:prstGeom prst="rect">
                    <a:avLst/>
                  </a:prstGeom>
                  <a:noFill/>
                  <a:ln w="9525">
                    <a:noFill/>
                    <a:miter lim="800000"/>
                    <a:headEnd/>
                    <a:tailEnd/>
                  </a:ln>
                </pic:spPr>
              </pic:pic>
            </a:graphicData>
          </a:graphic>
        </wp:inline>
      </w:drawing>
    </w:r>
  </w:p>
  <w:p w:rsidR="006A1CCD" w:rsidRDefault="006A1CCD" w:rsidP="00011B81">
    <w:pPr>
      <w:pStyle w:val="Header"/>
    </w:pPr>
  </w:p>
  <w:p w:rsidR="006A1CCD" w:rsidRDefault="006A1CCD" w:rsidP="00011B81">
    <w:pPr>
      <w:pStyle w:val="Header"/>
    </w:pPr>
  </w:p>
  <w:p w:rsidR="006A1CCD" w:rsidRPr="00260E02" w:rsidRDefault="006A1CCD" w:rsidP="00011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8F"/>
    <w:multiLevelType w:val="hybridMultilevel"/>
    <w:tmpl w:val="581A518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1">
    <w:nsid w:val="0B6726EA"/>
    <w:multiLevelType w:val="hybridMultilevel"/>
    <w:tmpl w:val="9B92C198"/>
    <w:lvl w:ilvl="0" w:tplc="A3301908">
      <w:start w:val="1"/>
      <w:numFmt w:val="lowerRoman"/>
      <w:lvlText w:val="%1."/>
      <w:lvlJc w:val="left"/>
      <w:pPr>
        <w:ind w:left="1080" w:hanging="720"/>
      </w:pPr>
      <w:rPr>
        <w:rFonts w:ascii="Myriad Pro" w:hAnsi="Myriad Pro" w:cs="Times New Roman"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F2F3F"/>
    <w:multiLevelType w:val="hybridMultilevel"/>
    <w:tmpl w:val="6CE02E6E"/>
    <w:lvl w:ilvl="0" w:tplc="0409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1BD73503"/>
    <w:multiLevelType w:val="hybridMultilevel"/>
    <w:tmpl w:val="EE36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05FCF"/>
    <w:multiLevelType w:val="hybridMultilevel"/>
    <w:tmpl w:val="9A6495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89E78B0"/>
    <w:multiLevelType w:val="hybridMultilevel"/>
    <w:tmpl w:val="A19A3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96F395F"/>
    <w:multiLevelType w:val="hybridMultilevel"/>
    <w:tmpl w:val="7038B228"/>
    <w:lvl w:ilvl="0" w:tplc="3A727CC8">
      <w:numFmt w:val="bullet"/>
      <w:lvlText w:val="•"/>
      <w:lvlJc w:val="left"/>
      <w:pPr>
        <w:ind w:left="1065" w:hanging="70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15D83"/>
    <w:multiLevelType w:val="hybridMultilevel"/>
    <w:tmpl w:val="27F8D50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2C613B37"/>
    <w:multiLevelType w:val="hybridMultilevel"/>
    <w:tmpl w:val="1A64E7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3337C42"/>
    <w:multiLevelType w:val="hybridMultilevel"/>
    <w:tmpl w:val="C2C8F2B4"/>
    <w:lvl w:ilvl="0" w:tplc="154C6D90">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4C72C5"/>
    <w:multiLevelType w:val="hybridMultilevel"/>
    <w:tmpl w:val="60B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82711"/>
    <w:multiLevelType w:val="hybridMultilevel"/>
    <w:tmpl w:val="F6A826CA"/>
    <w:lvl w:ilvl="0" w:tplc="A3301908">
      <w:start w:val="1"/>
      <w:numFmt w:val="lowerRoman"/>
      <w:lvlText w:val="%1."/>
      <w:lvlJc w:val="left"/>
      <w:pPr>
        <w:ind w:left="1800" w:hanging="720"/>
      </w:pPr>
      <w:rPr>
        <w:rFonts w:ascii="Myriad Pro" w:hAnsi="Myriad Pro" w:cs="Times New Roman" w:hint="default"/>
        <w:i/>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4523C3"/>
    <w:multiLevelType w:val="hybridMultilevel"/>
    <w:tmpl w:val="554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A499E"/>
    <w:multiLevelType w:val="hybridMultilevel"/>
    <w:tmpl w:val="08A64A18"/>
    <w:lvl w:ilvl="0" w:tplc="EA3A4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275E2"/>
    <w:multiLevelType w:val="hybridMultilevel"/>
    <w:tmpl w:val="417EF33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3E046FA7"/>
    <w:multiLevelType w:val="hybridMultilevel"/>
    <w:tmpl w:val="36665F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405C540F"/>
    <w:multiLevelType w:val="hybridMultilevel"/>
    <w:tmpl w:val="9B92C198"/>
    <w:lvl w:ilvl="0" w:tplc="A3301908">
      <w:start w:val="1"/>
      <w:numFmt w:val="lowerRoman"/>
      <w:lvlText w:val="%1."/>
      <w:lvlJc w:val="left"/>
      <w:pPr>
        <w:ind w:left="1080" w:hanging="720"/>
      </w:pPr>
      <w:rPr>
        <w:rFonts w:ascii="Myriad Pro" w:hAnsi="Myriad Pro" w:cs="Times New Roman" w:hint="default"/>
        <w:i/>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1224B"/>
    <w:multiLevelType w:val="hybridMultilevel"/>
    <w:tmpl w:val="49E2DEC4"/>
    <w:lvl w:ilvl="0" w:tplc="CF42D5F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11A1E"/>
    <w:multiLevelType w:val="hybridMultilevel"/>
    <w:tmpl w:val="60EE1046"/>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4B2920F7"/>
    <w:multiLevelType w:val="hybridMultilevel"/>
    <w:tmpl w:val="A0F4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A6B83"/>
    <w:multiLevelType w:val="hybridMultilevel"/>
    <w:tmpl w:val="9CA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93C17"/>
    <w:multiLevelType w:val="hybridMultilevel"/>
    <w:tmpl w:val="D14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1A240D"/>
    <w:multiLevelType w:val="hybridMultilevel"/>
    <w:tmpl w:val="5358E1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16B4C"/>
    <w:multiLevelType w:val="hybridMultilevel"/>
    <w:tmpl w:val="1E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B18D8"/>
    <w:multiLevelType w:val="hybridMultilevel"/>
    <w:tmpl w:val="8306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E4331"/>
    <w:multiLevelType w:val="hybridMultilevel"/>
    <w:tmpl w:val="01A68898"/>
    <w:lvl w:ilvl="0" w:tplc="3A727CC8">
      <w:numFmt w:val="bullet"/>
      <w:lvlText w:val="•"/>
      <w:lvlJc w:val="left"/>
      <w:pPr>
        <w:ind w:left="1425" w:hanging="705"/>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2B4717"/>
    <w:multiLevelType w:val="hybridMultilevel"/>
    <w:tmpl w:val="2732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55D0D"/>
    <w:multiLevelType w:val="hybridMultilevel"/>
    <w:tmpl w:val="001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840799"/>
    <w:multiLevelType w:val="hybridMultilevel"/>
    <w:tmpl w:val="4DC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87149"/>
    <w:multiLevelType w:val="hybridMultilevel"/>
    <w:tmpl w:val="AF305084"/>
    <w:lvl w:ilvl="0" w:tplc="04090001">
      <w:start w:val="1"/>
      <w:numFmt w:val="bullet"/>
      <w:lvlText w:val=""/>
      <w:lvlJc w:val="left"/>
      <w:pPr>
        <w:ind w:left="1068" w:hanging="360"/>
      </w:pPr>
      <w:rPr>
        <w:rFonts w:ascii="Symbol" w:hAnsi="Symbol" w:hint="default"/>
      </w:rPr>
    </w:lvl>
    <w:lvl w:ilvl="1" w:tplc="180A0019">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0">
    <w:nsid w:val="78CD277C"/>
    <w:multiLevelType w:val="hybridMultilevel"/>
    <w:tmpl w:val="E3FCC192"/>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31">
    <w:nsid w:val="796F5898"/>
    <w:multiLevelType w:val="hybridMultilevel"/>
    <w:tmpl w:val="4C2A6914"/>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CCD0895"/>
    <w:multiLevelType w:val="multilevel"/>
    <w:tmpl w:val="CDEED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24"/>
  </w:num>
  <w:num w:numId="4">
    <w:abstractNumId w:val="20"/>
  </w:num>
  <w:num w:numId="5">
    <w:abstractNumId w:val="13"/>
  </w:num>
  <w:num w:numId="6">
    <w:abstractNumId w:val="28"/>
  </w:num>
  <w:num w:numId="7">
    <w:abstractNumId w:val="16"/>
  </w:num>
  <w:num w:numId="8">
    <w:abstractNumId w:val="1"/>
  </w:num>
  <w:num w:numId="9">
    <w:abstractNumId w:val="5"/>
  </w:num>
  <w:num w:numId="10">
    <w:abstractNumId w:val="4"/>
  </w:num>
  <w:num w:numId="11">
    <w:abstractNumId w:val="11"/>
  </w:num>
  <w:num w:numId="12">
    <w:abstractNumId w:val="8"/>
  </w:num>
  <w:num w:numId="13">
    <w:abstractNumId w:val="15"/>
  </w:num>
  <w:num w:numId="14">
    <w:abstractNumId w:val="26"/>
  </w:num>
  <w:num w:numId="15">
    <w:abstractNumId w:val="17"/>
  </w:num>
  <w:num w:numId="16">
    <w:abstractNumId w:val="3"/>
  </w:num>
  <w:num w:numId="17">
    <w:abstractNumId w:val="22"/>
  </w:num>
  <w:num w:numId="18">
    <w:abstractNumId w:val="2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0"/>
  </w:num>
  <w:num w:numId="23">
    <w:abstractNumId w:val="18"/>
  </w:num>
  <w:num w:numId="24">
    <w:abstractNumId w:val="14"/>
  </w:num>
  <w:num w:numId="25">
    <w:abstractNumId w:val="7"/>
  </w:num>
  <w:num w:numId="26">
    <w:abstractNumId w:val="19"/>
  </w:num>
  <w:num w:numId="27">
    <w:abstractNumId w:val="6"/>
  </w:num>
  <w:num w:numId="28">
    <w:abstractNumId w:val="25"/>
  </w:num>
  <w:num w:numId="29">
    <w:abstractNumId w:val="21"/>
  </w:num>
  <w:num w:numId="30">
    <w:abstractNumId w:val="10"/>
  </w:num>
  <w:num w:numId="31">
    <w:abstractNumId w:val="32"/>
  </w:num>
  <w:num w:numId="32">
    <w:abstractNumId w:val="29"/>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8B"/>
    <w:rsid w:val="00007015"/>
    <w:rsid w:val="00007914"/>
    <w:rsid w:val="00010711"/>
    <w:rsid w:val="00011B81"/>
    <w:rsid w:val="0001453A"/>
    <w:rsid w:val="000167CE"/>
    <w:rsid w:val="00022E3B"/>
    <w:rsid w:val="0002448C"/>
    <w:rsid w:val="000263E2"/>
    <w:rsid w:val="00026F00"/>
    <w:rsid w:val="00027CE6"/>
    <w:rsid w:val="0004061F"/>
    <w:rsid w:val="00041775"/>
    <w:rsid w:val="00046E06"/>
    <w:rsid w:val="00047845"/>
    <w:rsid w:val="00050EB3"/>
    <w:rsid w:val="000542D6"/>
    <w:rsid w:val="00057347"/>
    <w:rsid w:val="00057581"/>
    <w:rsid w:val="000642CC"/>
    <w:rsid w:val="0006503B"/>
    <w:rsid w:val="00067E5D"/>
    <w:rsid w:val="0007104D"/>
    <w:rsid w:val="000741E9"/>
    <w:rsid w:val="000756EE"/>
    <w:rsid w:val="0007643E"/>
    <w:rsid w:val="00080995"/>
    <w:rsid w:val="00080EDC"/>
    <w:rsid w:val="00081550"/>
    <w:rsid w:val="00086057"/>
    <w:rsid w:val="00087617"/>
    <w:rsid w:val="000961A9"/>
    <w:rsid w:val="000A06EC"/>
    <w:rsid w:val="000A0B4D"/>
    <w:rsid w:val="000A3FBF"/>
    <w:rsid w:val="000A515D"/>
    <w:rsid w:val="000B0EEA"/>
    <w:rsid w:val="000B2121"/>
    <w:rsid w:val="000B52A5"/>
    <w:rsid w:val="000B57AB"/>
    <w:rsid w:val="000B7C30"/>
    <w:rsid w:val="000C2A09"/>
    <w:rsid w:val="000C49D7"/>
    <w:rsid w:val="000C6575"/>
    <w:rsid w:val="000D1FD6"/>
    <w:rsid w:val="000D3BFC"/>
    <w:rsid w:val="000D6EAA"/>
    <w:rsid w:val="000D7DEA"/>
    <w:rsid w:val="000E36FB"/>
    <w:rsid w:val="000F11C0"/>
    <w:rsid w:val="000F4ADA"/>
    <w:rsid w:val="000F4C3B"/>
    <w:rsid w:val="001019EF"/>
    <w:rsid w:val="00102CED"/>
    <w:rsid w:val="00105016"/>
    <w:rsid w:val="00107A68"/>
    <w:rsid w:val="00110EB2"/>
    <w:rsid w:val="00112D0E"/>
    <w:rsid w:val="00120CD8"/>
    <w:rsid w:val="00123285"/>
    <w:rsid w:val="00125D61"/>
    <w:rsid w:val="001261FB"/>
    <w:rsid w:val="001263BA"/>
    <w:rsid w:val="00127905"/>
    <w:rsid w:val="001314AC"/>
    <w:rsid w:val="001325ED"/>
    <w:rsid w:val="001328F9"/>
    <w:rsid w:val="00132FE9"/>
    <w:rsid w:val="001425F3"/>
    <w:rsid w:val="0014400C"/>
    <w:rsid w:val="001440E4"/>
    <w:rsid w:val="0014483A"/>
    <w:rsid w:val="0014724D"/>
    <w:rsid w:val="00150499"/>
    <w:rsid w:val="00152DEA"/>
    <w:rsid w:val="00161791"/>
    <w:rsid w:val="00162C2C"/>
    <w:rsid w:val="00167533"/>
    <w:rsid w:val="0017146C"/>
    <w:rsid w:val="001734E0"/>
    <w:rsid w:val="00174299"/>
    <w:rsid w:val="001829AF"/>
    <w:rsid w:val="00184921"/>
    <w:rsid w:val="001864D2"/>
    <w:rsid w:val="0019161C"/>
    <w:rsid w:val="001A5B4B"/>
    <w:rsid w:val="001B06D7"/>
    <w:rsid w:val="001B448A"/>
    <w:rsid w:val="001B7567"/>
    <w:rsid w:val="001B7772"/>
    <w:rsid w:val="001C3A12"/>
    <w:rsid w:val="001C4DF4"/>
    <w:rsid w:val="001D0319"/>
    <w:rsid w:val="001D08E5"/>
    <w:rsid w:val="001D0D0B"/>
    <w:rsid w:val="001D126D"/>
    <w:rsid w:val="001D5062"/>
    <w:rsid w:val="001D5488"/>
    <w:rsid w:val="001D5B7C"/>
    <w:rsid w:val="001D63EF"/>
    <w:rsid w:val="001D65AF"/>
    <w:rsid w:val="001E3914"/>
    <w:rsid w:val="001F0929"/>
    <w:rsid w:val="001F22B7"/>
    <w:rsid w:val="002046FD"/>
    <w:rsid w:val="0021155E"/>
    <w:rsid w:val="00216EFA"/>
    <w:rsid w:val="00220116"/>
    <w:rsid w:val="00226C10"/>
    <w:rsid w:val="00226F9D"/>
    <w:rsid w:val="0022729E"/>
    <w:rsid w:val="00227FDB"/>
    <w:rsid w:val="00231C74"/>
    <w:rsid w:val="00244876"/>
    <w:rsid w:val="00245C0E"/>
    <w:rsid w:val="002503B6"/>
    <w:rsid w:val="00250661"/>
    <w:rsid w:val="00251EAC"/>
    <w:rsid w:val="00253C05"/>
    <w:rsid w:val="00257E49"/>
    <w:rsid w:val="00260A86"/>
    <w:rsid w:val="00260E02"/>
    <w:rsid w:val="002628AD"/>
    <w:rsid w:val="0026298D"/>
    <w:rsid w:val="00265660"/>
    <w:rsid w:val="00270392"/>
    <w:rsid w:val="00271E55"/>
    <w:rsid w:val="0027307D"/>
    <w:rsid w:val="002839A8"/>
    <w:rsid w:val="00286618"/>
    <w:rsid w:val="0029654B"/>
    <w:rsid w:val="002A10AA"/>
    <w:rsid w:val="002A21D9"/>
    <w:rsid w:val="002A27C8"/>
    <w:rsid w:val="002A38F9"/>
    <w:rsid w:val="002A426A"/>
    <w:rsid w:val="002A72DB"/>
    <w:rsid w:val="002B0EB3"/>
    <w:rsid w:val="002B33AA"/>
    <w:rsid w:val="002B47E8"/>
    <w:rsid w:val="002B6A07"/>
    <w:rsid w:val="002C7BDC"/>
    <w:rsid w:val="002D0F50"/>
    <w:rsid w:val="002D105B"/>
    <w:rsid w:val="002D5DFA"/>
    <w:rsid w:val="002D7FE8"/>
    <w:rsid w:val="002E760E"/>
    <w:rsid w:val="002E7C68"/>
    <w:rsid w:val="00302D39"/>
    <w:rsid w:val="003061EF"/>
    <w:rsid w:val="00306BB1"/>
    <w:rsid w:val="00311DDC"/>
    <w:rsid w:val="00311E38"/>
    <w:rsid w:val="00312CDA"/>
    <w:rsid w:val="00314F70"/>
    <w:rsid w:val="0031775D"/>
    <w:rsid w:val="0032267C"/>
    <w:rsid w:val="00323CC9"/>
    <w:rsid w:val="00327410"/>
    <w:rsid w:val="003318DD"/>
    <w:rsid w:val="003329C4"/>
    <w:rsid w:val="0033587D"/>
    <w:rsid w:val="003439E5"/>
    <w:rsid w:val="003456E6"/>
    <w:rsid w:val="003463CF"/>
    <w:rsid w:val="00353A86"/>
    <w:rsid w:val="00363610"/>
    <w:rsid w:val="00365EE2"/>
    <w:rsid w:val="0037014C"/>
    <w:rsid w:val="003727AA"/>
    <w:rsid w:val="00382551"/>
    <w:rsid w:val="003826C0"/>
    <w:rsid w:val="00390F4C"/>
    <w:rsid w:val="00391748"/>
    <w:rsid w:val="00391B72"/>
    <w:rsid w:val="00392A46"/>
    <w:rsid w:val="00392E29"/>
    <w:rsid w:val="00394AA2"/>
    <w:rsid w:val="00395A0D"/>
    <w:rsid w:val="00395B14"/>
    <w:rsid w:val="0039637B"/>
    <w:rsid w:val="0039645D"/>
    <w:rsid w:val="00397D1F"/>
    <w:rsid w:val="003A00A5"/>
    <w:rsid w:val="003A4A41"/>
    <w:rsid w:val="003A5C56"/>
    <w:rsid w:val="003A7C2F"/>
    <w:rsid w:val="003B1609"/>
    <w:rsid w:val="003B20FF"/>
    <w:rsid w:val="003B3D99"/>
    <w:rsid w:val="003B4AF9"/>
    <w:rsid w:val="003B4DD7"/>
    <w:rsid w:val="003B5082"/>
    <w:rsid w:val="003B555E"/>
    <w:rsid w:val="003B6190"/>
    <w:rsid w:val="003B6473"/>
    <w:rsid w:val="003B6810"/>
    <w:rsid w:val="003B6A93"/>
    <w:rsid w:val="003B6E8B"/>
    <w:rsid w:val="003B7D1D"/>
    <w:rsid w:val="003C0AD8"/>
    <w:rsid w:val="003C0B78"/>
    <w:rsid w:val="003C41A3"/>
    <w:rsid w:val="003C4C5D"/>
    <w:rsid w:val="003D096E"/>
    <w:rsid w:val="003D1C77"/>
    <w:rsid w:val="003D4B0C"/>
    <w:rsid w:val="003D58F6"/>
    <w:rsid w:val="003E1F0E"/>
    <w:rsid w:val="003E3434"/>
    <w:rsid w:val="003E7719"/>
    <w:rsid w:val="003E7CFD"/>
    <w:rsid w:val="003F052B"/>
    <w:rsid w:val="003F5AAD"/>
    <w:rsid w:val="003F6D21"/>
    <w:rsid w:val="003F7656"/>
    <w:rsid w:val="003F7DB1"/>
    <w:rsid w:val="004137F0"/>
    <w:rsid w:val="004154A0"/>
    <w:rsid w:val="00416B5A"/>
    <w:rsid w:val="00422062"/>
    <w:rsid w:val="00423E21"/>
    <w:rsid w:val="0042787D"/>
    <w:rsid w:val="0043240D"/>
    <w:rsid w:val="00434AEA"/>
    <w:rsid w:val="0044448B"/>
    <w:rsid w:val="0045236E"/>
    <w:rsid w:val="00464769"/>
    <w:rsid w:val="00467CE5"/>
    <w:rsid w:val="00475BFE"/>
    <w:rsid w:val="004841FA"/>
    <w:rsid w:val="004877B1"/>
    <w:rsid w:val="00487815"/>
    <w:rsid w:val="0049173A"/>
    <w:rsid w:val="00491ADA"/>
    <w:rsid w:val="00492CF3"/>
    <w:rsid w:val="004B609A"/>
    <w:rsid w:val="004C0213"/>
    <w:rsid w:val="004C6195"/>
    <w:rsid w:val="004C6F70"/>
    <w:rsid w:val="004C74B1"/>
    <w:rsid w:val="004D49EE"/>
    <w:rsid w:val="004D5C44"/>
    <w:rsid w:val="004D5CC1"/>
    <w:rsid w:val="004E06F1"/>
    <w:rsid w:val="004E2C1A"/>
    <w:rsid w:val="004E2E09"/>
    <w:rsid w:val="004E4BC6"/>
    <w:rsid w:val="004E5E32"/>
    <w:rsid w:val="004E7977"/>
    <w:rsid w:val="004F385B"/>
    <w:rsid w:val="004F742F"/>
    <w:rsid w:val="00507123"/>
    <w:rsid w:val="00515DAF"/>
    <w:rsid w:val="00517425"/>
    <w:rsid w:val="00530F65"/>
    <w:rsid w:val="00534146"/>
    <w:rsid w:val="005353E5"/>
    <w:rsid w:val="00537D86"/>
    <w:rsid w:val="00540AF7"/>
    <w:rsid w:val="00542887"/>
    <w:rsid w:val="00550E3D"/>
    <w:rsid w:val="00557811"/>
    <w:rsid w:val="00566290"/>
    <w:rsid w:val="00584C77"/>
    <w:rsid w:val="0059175D"/>
    <w:rsid w:val="005A0D91"/>
    <w:rsid w:val="005A4060"/>
    <w:rsid w:val="005A6788"/>
    <w:rsid w:val="005B10E8"/>
    <w:rsid w:val="005B5347"/>
    <w:rsid w:val="005C0E87"/>
    <w:rsid w:val="005C1180"/>
    <w:rsid w:val="005C3399"/>
    <w:rsid w:val="005C423E"/>
    <w:rsid w:val="005C7CB2"/>
    <w:rsid w:val="005D150D"/>
    <w:rsid w:val="005D5653"/>
    <w:rsid w:val="005D6D42"/>
    <w:rsid w:val="005D75E7"/>
    <w:rsid w:val="005E128E"/>
    <w:rsid w:val="005F401E"/>
    <w:rsid w:val="005F5742"/>
    <w:rsid w:val="005F628B"/>
    <w:rsid w:val="0060265B"/>
    <w:rsid w:val="00615F24"/>
    <w:rsid w:val="00616528"/>
    <w:rsid w:val="006166A1"/>
    <w:rsid w:val="00616F76"/>
    <w:rsid w:val="0062142E"/>
    <w:rsid w:val="00622CEC"/>
    <w:rsid w:val="006243DC"/>
    <w:rsid w:val="00626E83"/>
    <w:rsid w:val="00631F70"/>
    <w:rsid w:val="0063477C"/>
    <w:rsid w:val="00634851"/>
    <w:rsid w:val="006350EA"/>
    <w:rsid w:val="00643FCD"/>
    <w:rsid w:val="00650E05"/>
    <w:rsid w:val="006565A1"/>
    <w:rsid w:val="00656633"/>
    <w:rsid w:val="00656E68"/>
    <w:rsid w:val="00657647"/>
    <w:rsid w:val="00664BC8"/>
    <w:rsid w:val="00670288"/>
    <w:rsid w:val="00670AEC"/>
    <w:rsid w:val="00672BC9"/>
    <w:rsid w:val="00681A6D"/>
    <w:rsid w:val="00682C6A"/>
    <w:rsid w:val="006845E7"/>
    <w:rsid w:val="00684F27"/>
    <w:rsid w:val="00691307"/>
    <w:rsid w:val="00694734"/>
    <w:rsid w:val="00696178"/>
    <w:rsid w:val="00697535"/>
    <w:rsid w:val="006A1CCD"/>
    <w:rsid w:val="006A4F1F"/>
    <w:rsid w:val="006A53F7"/>
    <w:rsid w:val="006B1849"/>
    <w:rsid w:val="006B3595"/>
    <w:rsid w:val="006B452C"/>
    <w:rsid w:val="006C2AEB"/>
    <w:rsid w:val="006C2F9C"/>
    <w:rsid w:val="006C6B51"/>
    <w:rsid w:val="006C6E1B"/>
    <w:rsid w:val="006C7459"/>
    <w:rsid w:val="006D014A"/>
    <w:rsid w:val="006D275B"/>
    <w:rsid w:val="006D67C0"/>
    <w:rsid w:val="006D7873"/>
    <w:rsid w:val="006E6E4A"/>
    <w:rsid w:val="00701803"/>
    <w:rsid w:val="007069A6"/>
    <w:rsid w:val="00707F3F"/>
    <w:rsid w:val="00712994"/>
    <w:rsid w:val="007154A4"/>
    <w:rsid w:val="007166F6"/>
    <w:rsid w:val="00721BBE"/>
    <w:rsid w:val="007257AA"/>
    <w:rsid w:val="00727C97"/>
    <w:rsid w:val="0073761F"/>
    <w:rsid w:val="0074282C"/>
    <w:rsid w:val="0074394F"/>
    <w:rsid w:val="00746E24"/>
    <w:rsid w:val="00751691"/>
    <w:rsid w:val="00752130"/>
    <w:rsid w:val="007532B8"/>
    <w:rsid w:val="007532BC"/>
    <w:rsid w:val="00755870"/>
    <w:rsid w:val="00761024"/>
    <w:rsid w:val="00762E4C"/>
    <w:rsid w:val="00763080"/>
    <w:rsid w:val="00765544"/>
    <w:rsid w:val="00774185"/>
    <w:rsid w:val="007772D5"/>
    <w:rsid w:val="007875C6"/>
    <w:rsid w:val="007A258E"/>
    <w:rsid w:val="007A59F1"/>
    <w:rsid w:val="007B126F"/>
    <w:rsid w:val="007C6FBE"/>
    <w:rsid w:val="007C73DA"/>
    <w:rsid w:val="007D4DDC"/>
    <w:rsid w:val="007D7087"/>
    <w:rsid w:val="007E1F4F"/>
    <w:rsid w:val="007E37C4"/>
    <w:rsid w:val="007F05D4"/>
    <w:rsid w:val="0080217C"/>
    <w:rsid w:val="008038C1"/>
    <w:rsid w:val="00803F8F"/>
    <w:rsid w:val="008051FD"/>
    <w:rsid w:val="0080720D"/>
    <w:rsid w:val="0081262B"/>
    <w:rsid w:val="0082155E"/>
    <w:rsid w:val="00834C9E"/>
    <w:rsid w:val="00835BDC"/>
    <w:rsid w:val="00836798"/>
    <w:rsid w:val="008377A7"/>
    <w:rsid w:val="00841896"/>
    <w:rsid w:val="00846A4C"/>
    <w:rsid w:val="008500B3"/>
    <w:rsid w:val="00857900"/>
    <w:rsid w:val="00862C51"/>
    <w:rsid w:val="00862E0E"/>
    <w:rsid w:val="008636EC"/>
    <w:rsid w:val="00863F90"/>
    <w:rsid w:val="008671C8"/>
    <w:rsid w:val="0087079E"/>
    <w:rsid w:val="00870D3E"/>
    <w:rsid w:val="008717C4"/>
    <w:rsid w:val="00873F4C"/>
    <w:rsid w:val="00880775"/>
    <w:rsid w:val="0088269E"/>
    <w:rsid w:val="00883221"/>
    <w:rsid w:val="00885C12"/>
    <w:rsid w:val="00886EEB"/>
    <w:rsid w:val="008A187D"/>
    <w:rsid w:val="008A1C06"/>
    <w:rsid w:val="008A38C9"/>
    <w:rsid w:val="008B0D43"/>
    <w:rsid w:val="008B1047"/>
    <w:rsid w:val="008B2AD4"/>
    <w:rsid w:val="008C1D4D"/>
    <w:rsid w:val="008D2619"/>
    <w:rsid w:val="008D748E"/>
    <w:rsid w:val="008E0EF2"/>
    <w:rsid w:val="008E1940"/>
    <w:rsid w:val="008E293C"/>
    <w:rsid w:val="008E700A"/>
    <w:rsid w:val="008F14B6"/>
    <w:rsid w:val="008F1F4C"/>
    <w:rsid w:val="008F305C"/>
    <w:rsid w:val="00903CAD"/>
    <w:rsid w:val="00907E43"/>
    <w:rsid w:val="00914795"/>
    <w:rsid w:val="0092027D"/>
    <w:rsid w:val="00920F5A"/>
    <w:rsid w:val="00921669"/>
    <w:rsid w:val="00921985"/>
    <w:rsid w:val="0092281B"/>
    <w:rsid w:val="009246D0"/>
    <w:rsid w:val="009307AE"/>
    <w:rsid w:val="00932AA4"/>
    <w:rsid w:val="00933A98"/>
    <w:rsid w:val="009407DC"/>
    <w:rsid w:val="00943ABF"/>
    <w:rsid w:val="00943AF6"/>
    <w:rsid w:val="009461ED"/>
    <w:rsid w:val="0094650C"/>
    <w:rsid w:val="009557DC"/>
    <w:rsid w:val="009571DC"/>
    <w:rsid w:val="00960CAE"/>
    <w:rsid w:val="00963658"/>
    <w:rsid w:val="009668AC"/>
    <w:rsid w:val="00967800"/>
    <w:rsid w:val="00967A77"/>
    <w:rsid w:val="0098129F"/>
    <w:rsid w:val="0098163A"/>
    <w:rsid w:val="00982D17"/>
    <w:rsid w:val="00983981"/>
    <w:rsid w:val="00985769"/>
    <w:rsid w:val="009A1746"/>
    <w:rsid w:val="009A25D9"/>
    <w:rsid w:val="009A27BD"/>
    <w:rsid w:val="009B201E"/>
    <w:rsid w:val="009B578C"/>
    <w:rsid w:val="009B5D31"/>
    <w:rsid w:val="009B67C1"/>
    <w:rsid w:val="009C3A4F"/>
    <w:rsid w:val="009C4188"/>
    <w:rsid w:val="009C5203"/>
    <w:rsid w:val="009D3459"/>
    <w:rsid w:val="009D4346"/>
    <w:rsid w:val="009E0D8F"/>
    <w:rsid w:val="009E3B4F"/>
    <w:rsid w:val="009E5402"/>
    <w:rsid w:val="009F49B3"/>
    <w:rsid w:val="00A02C58"/>
    <w:rsid w:val="00A034B0"/>
    <w:rsid w:val="00A04E12"/>
    <w:rsid w:val="00A05700"/>
    <w:rsid w:val="00A116A9"/>
    <w:rsid w:val="00A1542A"/>
    <w:rsid w:val="00A15632"/>
    <w:rsid w:val="00A2025B"/>
    <w:rsid w:val="00A203CE"/>
    <w:rsid w:val="00A21645"/>
    <w:rsid w:val="00A21D62"/>
    <w:rsid w:val="00A35413"/>
    <w:rsid w:val="00A379D2"/>
    <w:rsid w:val="00A42C13"/>
    <w:rsid w:val="00A52E03"/>
    <w:rsid w:val="00A5399B"/>
    <w:rsid w:val="00A5727D"/>
    <w:rsid w:val="00A600EF"/>
    <w:rsid w:val="00A609D5"/>
    <w:rsid w:val="00A61BB1"/>
    <w:rsid w:val="00A63080"/>
    <w:rsid w:val="00A66C29"/>
    <w:rsid w:val="00A722D2"/>
    <w:rsid w:val="00A825F2"/>
    <w:rsid w:val="00A872D2"/>
    <w:rsid w:val="00A91C15"/>
    <w:rsid w:val="00A91EB8"/>
    <w:rsid w:val="00A92643"/>
    <w:rsid w:val="00A951C1"/>
    <w:rsid w:val="00AA0065"/>
    <w:rsid w:val="00AA26AA"/>
    <w:rsid w:val="00AB068A"/>
    <w:rsid w:val="00AB1294"/>
    <w:rsid w:val="00AB5618"/>
    <w:rsid w:val="00AB6921"/>
    <w:rsid w:val="00AB6D21"/>
    <w:rsid w:val="00AC1235"/>
    <w:rsid w:val="00AC23E0"/>
    <w:rsid w:val="00AC79D8"/>
    <w:rsid w:val="00AD2EA1"/>
    <w:rsid w:val="00AD79C4"/>
    <w:rsid w:val="00AE1BA4"/>
    <w:rsid w:val="00AE2556"/>
    <w:rsid w:val="00AF23D1"/>
    <w:rsid w:val="00AF3F80"/>
    <w:rsid w:val="00AF6059"/>
    <w:rsid w:val="00B01B63"/>
    <w:rsid w:val="00B01C36"/>
    <w:rsid w:val="00B0361A"/>
    <w:rsid w:val="00B04F5A"/>
    <w:rsid w:val="00B07299"/>
    <w:rsid w:val="00B07DBD"/>
    <w:rsid w:val="00B1350A"/>
    <w:rsid w:val="00B1387A"/>
    <w:rsid w:val="00B16BD2"/>
    <w:rsid w:val="00B231AD"/>
    <w:rsid w:val="00B24F6B"/>
    <w:rsid w:val="00B255F6"/>
    <w:rsid w:val="00B3387C"/>
    <w:rsid w:val="00B40DB8"/>
    <w:rsid w:val="00B446E2"/>
    <w:rsid w:val="00B45674"/>
    <w:rsid w:val="00B46C0F"/>
    <w:rsid w:val="00B57FD2"/>
    <w:rsid w:val="00B610CF"/>
    <w:rsid w:val="00B61799"/>
    <w:rsid w:val="00B6406C"/>
    <w:rsid w:val="00B77F68"/>
    <w:rsid w:val="00B82ADC"/>
    <w:rsid w:val="00B835FD"/>
    <w:rsid w:val="00B84B1D"/>
    <w:rsid w:val="00B85C7A"/>
    <w:rsid w:val="00B95058"/>
    <w:rsid w:val="00B9550B"/>
    <w:rsid w:val="00B9770E"/>
    <w:rsid w:val="00BA4E17"/>
    <w:rsid w:val="00BA574A"/>
    <w:rsid w:val="00BA6352"/>
    <w:rsid w:val="00BB28DC"/>
    <w:rsid w:val="00BB7293"/>
    <w:rsid w:val="00BC2CBC"/>
    <w:rsid w:val="00BC7B8C"/>
    <w:rsid w:val="00BD4116"/>
    <w:rsid w:val="00BE51B8"/>
    <w:rsid w:val="00BE61B9"/>
    <w:rsid w:val="00BF39B6"/>
    <w:rsid w:val="00BF5E6E"/>
    <w:rsid w:val="00BF6DD3"/>
    <w:rsid w:val="00BF7BBF"/>
    <w:rsid w:val="00C07ED0"/>
    <w:rsid w:val="00C11C70"/>
    <w:rsid w:val="00C1233A"/>
    <w:rsid w:val="00C13072"/>
    <w:rsid w:val="00C15469"/>
    <w:rsid w:val="00C16A4D"/>
    <w:rsid w:val="00C20520"/>
    <w:rsid w:val="00C22425"/>
    <w:rsid w:val="00C227A4"/>
    <w:rsid w:val="00C249E2"/>
    <w:rsid w:val="00C27258"/>
    <w:rsid w:val="00C31DA8"/>
    <w:rsid w:val="00C351F0"/>
    <w:rsid w:val="00C37051"/>
    <w:rsid w:val="00C37DDF"/>
    <w:rsid w:val="00C41AC6"/>
    <w:rsid w:val="00C426C9"/>
    <w:rsid w:val="00C4776C"/>
    <w:rsid w:val="00C50E86"/>
    <w:rsid w:val="00C53253"/>
    <w:rsid w:val="00C5382D"/>
    <w:rsid w:val="00C5509F"/>
    <w:rsid w:val="00C56B4A"/>
    <w:rsid w:val="00C7115D"/>
    <w:rsid w:val="00C76ED1"/>
    <w:rsid w:val="00C80F60"/>
    <w:rsid w:val="00C8189D"/>
    <w:rsid w:val="00C8208C"/>
    <w:rsid w:val="00C82EB0"/>
    <w:rsid w:val="00C82FD3"/>
    <w:rsid w:val="00C8360C"/>
    <w:rsid w:val="00C86CDF"/>
    <w:rsid w:val="00C92FDB"/>
    <w:rsid w:val="00CA3492"/>
    <w:rsid w:val="00CA4B6A"/>
    <w:rsid w:val="00CB233E"/>
    <w:rsid w:val="00CB4067"/>
    <w:rsid w:val="00CB5819"/>
    <w:rsid w:val="00CC48B8"/>
    <w:rsid w:val="00CC50B5"/>
    <w:rsid w:val="00CD0298"/>
    <w:rsid w:val="00CD6EF5"/>
    <w:rsid w:val="00CE010A"/>
    <w:rsid w:val="00CE31BD"/>
    <w:rsid w:val="00CF1EC3"/>
    <w:rsid w:val="00CF2495"/>
    <w:rsid w:val="00CF2709"/>
    <w:rsid w:val="00CF589B"/>
    <w:rsid w:val="00CF6277"/>
    <w:rsid w:val="00D0402A"/>
    <w:rsid w:val="00D06882"/>
    <w:rsid w:val="00D1385C"/>
    <w:rsid w:val="00D1399F"/>
    <w:rsid w:val="00D22520"/>
    <w:rsid w:val="00D23282"/>
    <w:rsid w:val="00D24F73"/>
    <w:rsid w:val="00D26D4D"/>
    <w:rsid w:val="00D40DBD"/>
    <w:rsid w:val="00D447F9"/>
    <w:rsid w:val="00D46C3E"/>
    <w:rsid w:val="00D5045B"/>
    <w:rsid w:val="00D506A4"/>
    <w:rsid w:val="00D51734"/>
    <w:rsid w:val="00D52E39"/>
    <w:rsid w:val="00D666C4"/>
    <w:rsid w:val="00D6707A"/>
    <w:rsid w:val="00D72811"/>
    <w:rsid w:val="00D76B25"/>
    <w:rsid w:val="00D91559"/>
    <w:rsid w:val="00D91CD5"/>
    <w:rsid w:val="00DA31BA"/>
    <w:rsid w:val="00DA3BB3"/>
    <w:rsid w:val="00DA65D2"/>
    <w:rsid w:val="00DB7DDA"/>
    <w:rsid w:val="00DC4BDE"/>
    <w:rsid w:val="00DC57E4"/>
    <w:rsid w:val="00DC7E6F"/>
    <w:rsid w:val="00DD2277"/>
    <w:rsid w:val="00DD26FB"/>
    <w:rsid w:val="00DD3AF2"/>
    <w:rsid w:val="00DD5E11"/>
    <w:rsid w:val="00DE11E8"/>
    <w:rsid w:val="00DE16FF"/>
    <w:rsid w:val="00DE2566"/>
    <w:rsid w:val="00DE3871"/>
    <w:rsid w:val="00DE3E66"/>
    <w:rsid w:val="00DE4FE1"/>
    <w:rsid w:val="00DE7FAD"/>
    <w:rsid w:val="00DF3250"/>
    <w:rsid w:val="00E0595B"/>
    <w:rsid w:val="00E14E3C"/>
    <w:rsid w:val="00E3052D"/>
    <w:rsid w:val="00E32E64"/>
    <w:rsid w:val="00E34F48"/>
    <w:rsid w:val="00E43716"/>
    <w:rsid w:val="00E44613"/>
    <w:rsid w:val="00E45138"/>
    <w:rsid w:val="00E4518B"/>
    <w:rsid w:val="00E45DED"/>
    <w:rsid w:val="00E53B4A"/>
    <w:rsid w:val="00E54449"/>
    <w:rsid w:val="00E54770"/>
    <w:rsid w:val="00E54CDE"/>
    <w:rsid w:val="00E56331"/>
    <w:rsid w:val="00E62CAE"/>
    <w:rsid w:val="00E66BD7"/>
    <w:rsid w:val="00E72A61"/>
    <w:rsid w:val="00E73E9F"/>
    <w:rsid w:val="00E807FF"/>
    <w:rsid w:val="00E8218D"/>
    <w:rsid w:val="00E85142"/>
    <w:rsid w:val="00E862E1"/>
    <w:rsid w:val="00E900C6"/>
    <w:rsid w:val="00E92ECF"/>
    <w:rsid w:val="00E93499"/>
    <w:rsid w:val="00E93505"/>
    <w:rsid w:val="00EA22AD"/>
    <w:rsid w:val="00EA7C90"/>
    <w:rsid w:val="00EB01F1"/>
    <w:rsid w:val="00EB4C96"/>
    <w:rsid w:val="00EB788F"/>
    <w:rsid w:val="00EC0399"/>
    <w:rsid w:val="00EC3997"/>
    <w:rsid w:val="00EC5CBE"/>
    <w:rsid w:val="00ED73F7"/>
    <w:rsid w:val="00EE25E5"/>
    <w:rsid w:val="00EE2DC8"/>
    <w:rsid w:val="00EE2ECE"/>
    <w:rsid w:val="00EE5A13"/>
    <w:rsid w:val="00EE60C3"/>
    <w:rsid w:val="00EE7F09"/>
    <w:rsid w:val="00EF451D"/>
    <w:rsid w:val="00EF723E"/>
    <w:rsid w:val="00F0224B"/>
    <w:rsid w:val="00F0619F"/>
    <w:rsid w:val="00F13931"/>
    <w:rsid w:val="00F15DC2"/>
    <w:rsid w:val="00F23B92"/>
    <w:rsid w:val="00F270D5"/>
    <w:rsid w:val="00F3536C"/>
    <w:rsid w:val="00F35E3E"/>
    <w:rsid w:val="00F36E59"/>
    <w:rsid w:val="00F40019"/>
    <w:rsid w:val="00F402AA"/>
    <w:rsid w:val="00F41300"/>
    <w:rsid w:val="00F43329"/>
    <w:rsid w:val="00F443C0"/>
    <w:rsid w:val="00F4470A"/>
    <w:rsid w:val="00F566AD"/>
    <w:rsid w:val="00F6747B"/>
    <w:rsid w:val="00F81546"/>
    <w:rsid w:val="00F84E0F"/>
    <w:rsid w:val="00F875A8"/>
    <w:rsid w:val="00F90463"/>
    <w:rsid w:val="00F9225D"/>
    <w:rsid w:val="00F9762C"/>
    <w:rsid w:val="00FA4529"/>
    <w:rsid w:val="00FA685A"/>
    <w:rsid w:val="00FB5764"/>
    <w:rsid w:val="00FD2B47"/>
    <w:rsid w:val="00FD5CC0"/>
    <w:rsid w:val="00FE1933"/>
    <w:rsid w:val="00FE66C4"/>
    <w:rsid w:val="00FE6C3B"/>
    <w:rsid w:val="00FF0BC8"/>
    <w:rsid w:val="00FF4793"/>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DC8"/>
    <w:pPr>
      <w:jc w:val="both"/>
    </w:pPr>
    <w:rPr>
      <w:rFonts w:ascii="Myriad Pro" w:hAnsi="Myriad Pro"/>
      <w:sz w:val="22"/>
      <w:szCs w:val="24"/>
      <w:lang w:val="en-US" w:eastAsia="es-ES"/>
    </w:rPr>
  </w:style>
  <w:style w:type="paragraph" w:styleId="Heading2">
    <w:name w:val="heading 2"/>
    <w:basedOn w:val="Normal"/>
    <w:next w:val="Normal"/>
    <w:link w:val="Heading2Char"/>
    <w:qFormat/>
    <w:rsid w:val="00365EE2"/>
    <w:pPr>
      <w:keepNext/>
      <w:spacing w:after="60"/>
      <w:ind w:left="720"/>
      <w:outlineLvl w:val="1"/>
    </w:pPr>
    <w:rPr>
      <w:rFonts w:ascii="Arial Narrow" w:hAnsi="Arial Narrow"/>
      <w:b/>
      <w:bCs/>
      <w:lang w:eastAsia="en-US"/>
    </w:rPr>
  </w:style>
  <w:style w:type="paragraph" w:styleId="Heading5">
    <w:name w:val="heading 5"/>
    <w:basedOn w:val="Normal"/>
    <w:next w:val="Normal"/>
    <w:link w:val="Heading5Char"/>
    <w:semiHidden/>
    <w:unhideWhenUsed/>
    <w:qFormat/>
    <w:rsid w:val="007521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B81"/>
    <w:pPr>
      <w:tabs>
        <w:tab w:val="center" w:pos="4252"/>
        <w:tab w:val="right" w:pos="8504"/>
      </w:tabs>
    </w:pPr>
  </w:style>
  <w:style w:type="paragraph" w:styleId="Footer">
    <w:name w:val="footer"/>
    <w:basedOn w:val="Normal"/>
    <w:link w:val="FooterChar"/>
    <w:rsid w:val="00011B81"/>
    <w:pPr>
      <w:tabs>
        <w:tab w:val="center" w:pos="4252"/>
        <w:tab w:val="right" w:pos="8504"/>
      </w:tabs>
    </w:pPr>
  </w:style>
  <w:style w:type="character" w:styleId="Hyperlink">
    <w:name w:val="Hyperlink"/>
    <w:basedOn w:val="DefaultParagraphFont"/>
    <w:rsid w:val="00011B81"/>
    <w:rPr>
      <w:color w:val="0000FF"/>
      <w:u w:val="single"/>
    </w:rPr>
  </w:style>
  <w:style w:type="character" w:customStyle="1" w:styleId="FooterChar">
    <w:name w:val="Footer Char"/>
    <w:basedOn w:val="DefaultParagraphFont"/>
    <w:link w:val="Footer"/>
    <w:rsid w:val="00B01B63"/>
    <w:rPr>
      <w:sz w:val="24"/>
      <w:szCs w:val="24"/>
      <w:lang w:val="es-ES" w:eastAsia="es-ES"/>
    </w:rPr>
  </w:style>
  <w:style w:type="paragraph" w:styleId="BalloonText">
    <w:name w:val="Balloon Text"/>
    <w:basedOn w:val="Normal"/>
    <w:link w:val="BalloonTextChar"/>
    <w:rsid w:val="00A91C15"/>
    <w:rPr>
      <w:rFonts w:ascii="Tahoma" w:hAnsi="Tahoma" w:cs="Tahoma"/>
      <w:sz w:val="16"/>
      <w:szCs w:val="16"/>
    </w:rPr>
  </w:style>
  <w:style w:type="character" w:customStyle="1" w:styleId="BalloonTextChar">
    <w:name w:val="Balloon Text Char"/>
    <w:basedOn w:val="DefaultParagraphFont"/>
    <w:link w:val="BalloonText"/>
    <w:rsid w:val="00A91C15"/>
    <w:rPr>
      <w:rFonts w:ascii="Tahoma" w:hAnsi="Tahoma" w:cs="Tahoma"/>
      <w:sz w:val="16"/>
      <w:szCs w:val="16"/>
      <w:lang w:val="es-ES" w:eastAsia="es-ES"/>
    </w:rPr>
  </w:style>
  <w:style w:type="paragraph" w:styleId="ListParagraph">
    <w:name w:val="List Paragraph"/>
    <w:basedOn w:val="Normal"/>
    <w:uiPriority w:val="34"/>
    <w:qFormat/>
    <w:rsid w:val="00C351F0"/>
    <w:pPr>
      <w:ind w:left="720"/>
      <w:contextualSpacing/>
    </w:pPr>
  </w:style>
  <w:style w:type="character" w:customStyle="1" w:styleId="longtext">
    <w:name w:val="long_text"/>
    <w:basedOn w:val="DefaultParagraphFont"/>
    <w:rsid w:val="00CB233E"/>
  </w:style>
  <w:style w:type="character" w:customStyle="1" w:styleId="hps">
    <w:name w:val="hps"/>
    <w:basedOn w:val="DefaultParagraphFont"/>
    <w:rsid w:val="00CB233E"/>
  </w:style>
  <w:style w:type="character" w:customStyle="1" w:styleId="atn">
    <w:name w:val="atn"/>
    <w:basedOn w:val="DefaultParagraphFont"/>
    <w:rsid w:val="00CB233E"/>
  </w:style>
  <w:style w:type="character" w:customStyle="1" w:styleId="Heading2Char">
    <w:name w:val="Heading 2 Char"/>
    <w:basedOn w:val="DefaultParagraphFont"/>
    <w:link w:val="Heading2"/>
    <w:rsid w:val="00365EE2"/>
    <w:rPr>
      <w:rFonts w:ascii="Arial Narrow" w:hAnsi="Arial Narrow"/>
      <w:b/>
      <w:bCs/>
      <w:sz w:val="22"/>
      <w:szCs w:val="24"/>
      <w:lang w:val="en-US" w:eastAsia="en-US"/>
    </w:rPr>
  </w:style>
  <w:style w:type="paragraph" w:customStyle="1" w:styleId="Default">
    <w:name w:val="Default"/>
    <w:basedOn w:val="Normal"/>
    <w:rsid w:val="00803F8F"/>
    <w:pPr>
      <w:autoSpaceDE w:val="0"/>
      <w:autoSpaceDN w:val="0"/>
      <w:jc w:val="left"/>
    </w:pPr>
    <w:rPr>
      <w:rFonts w:eastAsiaTheme="minorHAnsi"/>
      <w:color w:val="000000"/>
      <w:sz w:val="24"/>
      <w:lang w:val="es-PA" w:eastAsia="es-PA"/>
    </w:rPr>
  </w:style>
  <w:style w:type="character" w:customStyle="1" w:styleId="shorttext">
    <w:name w:val="short_text"/>
    <w:basedOn w:val="DefaultParagraphFont"/>
    <w:rsid w:val="00803F8F"/>
  </w:style>
  <w:style w:type="character" w:customStyle="1" w:styleId="Heading5Char">
    <w:name w:val="Heading 5 Char"/>
    <w:basedOn w:val="DefaultParagraphFont"/>
    <w:link w:val="Heading5"/>
    <w:semiHidden/>
    <w:rsid w:val="00752130"/>
    <w:rPr>
      <w:rFonts w:asciiTheme="majorHAnsi" w:eastAsiaTheme="majorEastAsia" w:hAnsiTheme="majorHAnsi" w:cstheme="majorBidi"/>
      <w:color w:val="243F60" w:themeColor="accent1" w:themeShade="7F"/>
      <w:sz w:val="22"/>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DC8"/>
    <w:pPr>
      <w:jc w:val="both"/>
    </w:pPr>
    <w:rPr>
      <w:rFonts w:ascii="Myriad Pro" w:hAnsi="Myriad Pro"/>
      <w:sz w:val="22"/>
      <w:szCs w:val="24"/>
      <w:lang w:val="en-US" w:eastAsia="es-ES"/>
    </w:rPr>
  </w:style>
  <w:style w:type="paragraph" w:styleId="Heading2">
    <w:name w:val="heading 2"/>
    <w:basedOn w:val="Normal"/>
    <w:next w:val="Normal"/>
    <w:link w:val="Heading2Char"/>
    <w:qFormat/>
    <w:rsid w:val="00365EE2"/>
    <w:pPr>
      <w:keepNext/>
      <w:spacing w:after="60"/>
      <w:ind w:left="720"/>
      <w:outlineLvl w:val="1"/>
    </w:pPr>
    <w:rPr>
      <w:rFonts w:ascii="Arial Narrow" w:hAnsi="Arial Narrow"/>
      <w:b/>
      <w:bCs/>
      <w:lang w:eastAsia="en-US"/>
    </w:rPr>
  </w:style>
  <w:style w:type="paragraph" w:styleId="Heading5">
    <w:name w:val="heading 5"/>
    <w:basedOn w:val="Normal"/>
    <w:next w:val="Normal"/>
    <w:link w:val="Heading5Char"/>
    <w:semiHidden/>
    <w:unhideWhenUsed/>
    <w:qFormat/>
    <w:rsid w:val="007521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B81"/>
    <w:pPr>
      <w:tabs>
        <w:tab w:val="center" w:pos="4252"/>
        <w:tab w:val="right" w:pos="8504"/>
      </w:tabs>
    </w:pPr>
  </w:style>
  <w:style w:type="paragraph" w:styleId="Footer">
    <w:name w:val="footer"/>
    <w:basedOn w:val="Normal"/>
    <w:link w:val="FooterChar"/>
    <w:rsid w:val="00011B81"/>
    <w:pPr>
      <w:tabs>
        <w:tab w:val="center" w:pos="4252"/>
        <w:tab w:val="right" w:pos="8504"/>
      </w:tabs>
    </w:pPr>
  </w:style>
  <w:style w:type="character" w:styleId="Hyperlink">
    <w:name w:val="Hyperlink"/>
    <w:basedOn w:val="DefaultParagraphFont"/>
    <w:rsid w:val="00011B81"/>
    <w:rPr>
      <w:color w:val="0000FF"/>
      <w:u w:val="single"/>
    </w:rPr>
  </w:style>
  <w:style w:type="character" w:customStyle="1" w:styleId="FooterChar">
    <w:name w:val="Footer Char"/>
    <w:basedOn w:val="DefaultParagraphFont"/>
    <w:link w:val="Footer"/>
    <w:rsid w:val="00B01B63"/>
    <w:rPr>
      <w:sz w:val="24"/>
      <w:szCs w:val="24"/>
      <w:lang w:val="es-ES" w:eastAsia="es-ES"/>
    </w:rPr>
  </w:style>
  <w:style w:type="paragraph" w:styleId="BalloonText">
    <w:name w:val="Balloon Text"/>
    <w:basedOn w:val="Normal"/>
    <w:link w:val="BalloonTextChar"/>
    <w:rsid w:val="00A91C15"/>
    <w:rPr>
      <w:rFonts w:ascii="Tahoma" w:hAnsi="Tahoma" w:cs="Tahoma"/>
      <w:sz w:val="16"/>
      <w:szCs w:val="16"/>
    </w:rPr>
  </w:style>
  <w:style w:type="character" w:customStyle="1" w:styleId="BalloonTextChar">
    <w:name w:val="Balloon Text Char"/>
    <w:basedOn w:val="DefaultParagraphFont"/>
    <w:link w:val="BalloonText"/>
    <w:rsid w:val="00A91C15"/>
    <w:rPr>
      <w:rFonts w:ascii="Tahoma" w:hAnsi="Tahoma" w:cs="Tahoma"/>
      <w:sz w:val="16"/>
      <w:szCs w:val="16"/>
      <w:lang w:val="es-ES" w:eastAsia="es-ES"/>
    </w:rPr>
  </w:style>
  <w:style w:type="paragraph" w:styleId="ListParagraph">
    <w:name w:val="List Paragraph"/>
    <w:basedOn w:val="Normal"/>
    <w:uiPriority w:val="34"/>
    <w:qFormat/>
    <w:rsid w:val="00C351F0"/>
    <w:pPr>
      <w:ind w:left="720"/>
      <w:contextualSpacing/>
    </w:pPr>
  </w:style>
  <w:style w:type="character" w:customStyle="1" w:styleId="longtext">
    <w:name w:val="long_text"/>
    <w:basedOn w:val="DefaultParagraphFont"/>
    <w:rsid w:val="00CB233E"/>
  </w:style>
  <w:style w:type="character" w:customStyle="1" w:styleId="hps">
    <w:name w:val="hps"/>
    <w:basedOn w:val="DefaultParagraphFont"/>
    <w:rsid w:val="00CB233E"/>
  </w:style>
  <w:style w:type="character" w:customStyle="1" w:styleId="atn">
    <w:name w:val="atn"/>
    <w:basedOn w:val="DefaultParagraphFont"/>
    <w:rsid w:val="00CB233E"/>
  </w:style>
  <w:style w:type="character" w:customStyle="1" w:styleId="Heading2Char">
    <w:name w:val="Heading 2 Char"/>
    <w:basedOn w:val="DefaultParagraphFont"/>
    <w:link w:val="Heading2"/>
    <w:rsid w:val="00365EE2"/>
    <w:rPr>
      <w:rFonts w:ascii="Arial Narrow" w:hAnsi="Arial Narrow"/>
      <w:b/>
      <w:bCs/>
      <w:sz w:val="22"/>
      <w:szCs w:val="24"/>
      <w:lang w:val="en-US" w:eastAsia="en-US"/>
    </w:rPr>
  </w:style>
  <w:style w:type="paragraph" w:customStyle="1" w:styleId="Default">
    <w:name w:val="Default"/>
    <w:basedOn w:val="Normal"/>
    <w:rsid w:val="00803F8F"/>
    <w:pPr>
      <w:autoSpaceDE w:val="0"/>
      <w:autoSpaceDN w:val="0"/>
      <w:jc w:val="left"/>
    </w:pPr>
    <w:rPr>
      <w:rFonts w:eastAsiaTheme="minorHAnsi"/>
      <w:color w:val="000000"/>
      <w:sz w:val="24"/>
      <w:lang w:val="es-PA" w:eastAsia="es-PA"/>
    </w:rPr>
  </w:style>
  <w:style w:type="character" w:customStyle="1" w:styleId="shorttext">
    <w:name w:val="short_text"/>
    <w:basedOn w:val="DefaultParagraphFont"/>
    <w:rsid w:val="00803F8F"/>
  </w:style>
  <w:style w:type="character" w:customStyle="1" w:styleId="Heading5Char">
    <w:name w:val="Heading 5 Char"/>
    <w:basedOn w:val="DefaultParagraphFont"/>
    <w:link w:val="Heading5"/>
    <w:semiHidden/>
    <w:rsid w:val="00752130"/>
    <w:rPr>
      <w:rFonts w:asciiTheme="majorHAnsi" w:eastAsiaTheme="majorEastAsia" w:hAnsiTheme="majorHAnsi" w:cstheme="majorBidi"/>
      <w:color w:val="243F60" w:themeColor="accent1" w:themeShade="7F"/>
      <w:sz w:val="22"/>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39417">
      <w:bodyDiv w:val="1"/>
      <w:marLeft w:val="0"/>
      <w:marRight w:val="0"/>
      <w:marTop w:val="0"/>
      <w:marBottom w:val="0"/>
      <w:divBdr>
        <w:top w:val="none" w:sz="0" w:space="0" w:color="auto"/>
        <w:left w:val="none" w:sz="0" w:space="0" w:color="auto"/>
        <w:bottom w:val="none" w:sz="0" w:space="0" w:color="auto"/>
        <w:right w:val="none" w:sz="0" w:space="0" w:color="auto"/>
      </w:divBdr>
    </w:div>
    <w:div w:id="265115136">
      <w:bodyDiv w:val="1"/>
      <w:marLeft w:val="0"/>
      <w:marRight w:val="0"/>
      <w:marTop w:val="0"/>
      <w:marBottom w:val="0"/>
      <w:divBdr>
        <w:top w:val="none" w:sz="0" w:space="0" w:color="auto"/>
        <w:left w:val="none" w:sz="0" w:space="0" w:color="auto"/>
        <w:bottom w:val="none" w:sz="0" w:space="0" w:color="auto"/>
        <w:right w:val="none" w:sz="0" w:space="0" w:color="auto"/>
      </w:divBdr>
    </w:div>
    <w:div w:id="429279652">
      <w:bodyDiv w:val="1"/>
      <w:marLeft w:val="0"/>
      <w:marRight w:val="0"/>
      <w:marTop w:val="0"/>
      <w:marBottom w:val="0"/>
      <w:divBdr>
        <w:top w:val="none" w:sz="0" w:space="0" w:color="auto"/>
        <w:left w:val="none" w:sz="0" w:space="0" w:color="auto"/>
        <w:bottom w:val="none" w:sz="0" w:space="0" w:color="auto"/>
        <w:right w:val="none" w:sz="0" w:space="0" w:color="auto"/>
      </w:divBdr>
    </w:div>
    <w:div w:id="460808238">
      <w:bodyDiv w:val="1"/>
      <w:marLeft w:val="0"/>
      <w:marRight w:val="0"/>
      <w:marTop w:val="0"/>
      <w:marBottom w:val="0"/>
      <w:divBdr>
        <w:top w:val="none" w:sz="0" w:space="0" w:color="auto"/>
        <w:left w:val="none" w:sz="0" w:space="0" w:color="auto"/>
        <w:bottom w:val="none" w:sz="0" w:space="0" w:color="auto"/>
        <w:right w:val="none" w:sz="0" w:space="0" w:color="auto"/>
      </w:divBdr>
    </w:div>
    <w:div w:id="472986302">
      <w:bodyDiv w:val="1"/>
      <w:marLeft w:val="0"/>
      <w:marRight w:val="0"/>
      <w:marTop w:val="0"/>
      <w:marBottom w:val="0"/>
      <w:divBdr>
        <w:top w:val="none" w:sz="0" w:space="0" w:color="auto"/>
        <w:left w:val="none" w:sz="0" w:space="0" w:color="auto"/>
        <w:bottom w:val="none" w:sz="0" w:space="0" w:color="auto"/>
        <w:right w:val="none" w:sz="0" w:space="0" w:color="auto"/>
      </w:divBdr>
    </w:div>
    <w:div w:id="482158835">
      <w:bodyDiv w:val="1"/>
      <w:marLeft w:val="0"/>
      <w:marRight w:val="0"/>
      <w:marTop w:val="0"/>
      <w:marBottom w:val="0"/>
      <w:divBdr>
        <w:top w:val="none" w:sz="0" w:space="0" w:color="auto"/>
        <w:left w:val="none" w:sz="0" w:space="0" w:color="auto"/>
        <w:bottom w:val="none" w:sz="0" w:space="0" w:color="auto"/>
        <w:right w:val="none" w:sz="0" w:space="0" w:color="auto"/>
      </w:divBdr>
    </w:div>
    <w:div w:id="847520992">
      <w:bodyDiv w:val="1"/>
      <w:marLeft w:val="0"/>
      <w:marRight w:val="0"/>
      <w:marTop w:val="0"/>
      <w:marBottom w:val="0"/>
      <w:divBdr>
        <w:top w:val="none" w:sz="0" w:space="0" w:color="auto"/>
        <w:left w:val="none" w:sz="0" w:space="0" w:color="auto"/>
        <w:bottom w:val="none" w:sz="0" w:space="0" w:color="auto"/>
        <w:right w:val="none" w:sz="0" w:space="0" w:color="auto"/>
      </w:divBdr>
    </w:div>
    <w:div w:id="1463959636">
      <w:bodyDiv w:val="1"/>
      <w:marLeft w:val="0"/>
      <w:marRight w:val="0"/>
      <w:marTop w:val="0"/>
      <w:marBottom w:val="0"/>
      <w:divBdr>
        <w:top w:val="none" w:sz="0" w:space="0" w:color="auto"/>
        <w:left w:val="none" w:sz="0" w:space="0" w:color="auto"/>
        <w:bottom w:val="none" w:sz="0" w:space="0" w:color="auto"/>
        <w:right w:val="none" w:sz="0" w:space="0" w:color="auto"/>
      </w:divBdr>
    </w:div>
    <w:div w:id="1607151610">
      <w:bodyDiv w:val="1"/>
      <w:marLeft w:val="0"/>
      <w:marRight w:val="0"/>
      <w:marTop w:val="0"/>
      <w:marBottom w:val="0"/>
      <w:divBdr>
        <w:top w:val="none" w:sz="0" w:space="0" w:color="auto"/>
        <w:left w:val="none" w:sz="0" w:space="0" w:color="auto"/>
        <w:bottom w:val="none" w:sz="0" w:space="0" w:color="auto"/>
        <w:right w:val="none" w:sz="0" w:space="0" w:color="auto"/>
      </w:divBdr>
    </w:div>
    <w:div w:id="1665695487">
      <w:bodyDiv w:val="1"/>
      <w:marLeft w:val="0"/>
      <w:marRight w:val="0"/>
      <w:marTop w:val="0"/>
      <w:marBottom w:val="0"/>
      <w:divBdr>
        <w:top w:val="none" w:sz="0" w:space="0" w:color="auto"/>
        <w:left w:val="none" w:sz="0" w:space="0" w:color="auto"/>
        <w:bottom w:val="none" w:sz="0" w:space="0" w:color="auto"/>
        <w:right w:val="none" w:sz="0" w:space="0" w:color="auto"/>
      </w:divBdr>
      <w:divsChild>
        <w:div w:id="539317777">
          <w:marLeft w:val="0"/>
          <w:marRight w:val="0"/>
          <w:marTop w:val="0"/>
          <w:marBottom w:val="0"/>
          <w:divBdr>
            <w:top w:val="none" w:sz="0" w:space="0" w:color="auto"/>
            <w:left w:val="none" w:sz="0" w:space="0" w:color="auto"/>
            <w:bottom w:val="none" w:sz="0" w:space="0" w:color="auto"/>
            <w:right w:val="none" w:sz="0" w:space="0" w:color="auto"/>
          </w:divBdr>
          <w:divsChild>
            <w:div w:id="671105389">
              <w:marLeft w:val="0"/>
              <w:marRight w:val="0"/>
              <w:marTop w:val="0"/>
              <w:marBottom w:val="0"/>
              <w:divBdr>
                <w:top w:val="none" w:sz="0" w:space="0" w:color="auto"/>
                <w:left w:val="none" w:sz="0" w:space="0" w:color="auto"/>
                <w:bottom w:val="none" w:sz="0" w:space="0" w:color="auto"/>
                <w:right w:val="none" w:sz="0" w:space="0" w:color="auto"/>
              </w:divBdr>
              <w:divsChild>
                <w:div w:id="939918080">
                  <w:marLeft w:val="0"/>
                  <w:marRight w:val="0"/>
                  <w:marTop w:val="0"/>
                  <w:marBottom w:val="0"/>
                  <w:divBdr>
                    <w:top w:val="none" w:sz="0" w:space="0" w:color="auto"/>
                    <w:left w:val="none" w:sz="0" w:space="0" w:color="auto"/>
                    <w:bottom w:val="none" w:sz="0" w:space="0" w:color="auto"/>
                    <w:right w:val="none" w:sz="0" w:space="0" w:color="auto"/>
                  </w:divBdr>
                  <w:divsChild>
                    <w:div w:id="1210646923">
                      <w:marLeft w:val="0"/>
                      <w:marRight w:val="0"/>
                      <w:marTop w:val="0"/>
                      <w:marBottom w:val="0"/>
                      <w:divBdr>
                        <w:top w:val="none" w:sz="0" w:space="0" w:color="auto"/>
                        <w:left w:val="none" w:sz="0" w:space="0" w:color="auto"/>
                        <w:bottom w:val="none" w:sz="0" w:space="0" w:color="auto"/>
                        <w:right w:val="none" w:sz="0" w:space="0" w:color="auto"/>
                      </w:divBdr>
                      <w:divsChild>
                        <w:div w:id="1067068431">
                          <w:marLeft w:val="0"/>
                          <w:marRight w:val="0"/>
                          <w:marTop w:val="0"/>
                          <w:marBottom w:val="0"/>
                          <w:divBdr>
                            <w:top w:val="none" w:sz="0" w:space="0" w:color="auto"/>
                            <w:left w:val="none" w:sz="0" w:space="0" w:color="auto"/>
                            <w:bottom w:val="none" w:sz="0" w:space="0" w:color="auto"/>
                            <w:right w:val="none" w:sz="0" w:space="0" w:color="auto"/>
                          </w:divBdr>
                          <w:divsChild>
                            <w:div w:id="735854768">
                              <w:marLeft w:val="0"/>
                              <w:marRight w:val="0"/>
                              <w:marTop w:val="0"/>
                              <w:marBottom w:val="0"/>
                              <w:divBdr>
                                <w:top w:val="none" w:sz="0" w:space="0" w:color="auto"/>
                                <w:left w:val="none" w:sz="0" w:space="0" w:color="auto"/>
                                <w:bottom w:val="none" w:sz="0" w:space="0" w:color="auto"/>
                                <w:right w:val="none" w:sz="0" w:space="0" w:color="auto"/>
                              </w:divBdr>
                            </w:div>
                            <w:div w:id="1645237943">
                              <w:marLeft w:val="0"/>
                              <w:marRight w:val="0"/>
                              <w:marTop w:val="0"/>
                              <w:marBottom w:val="0"/>
                              <w:divBdr>
                                <w:top w:val="none" w:sz="0" w:space="0" w:color="auto"/>
                                <w:left w:val="none" w:sz="0" w:space="0" w:color="auto"/>
                                <w:bottom w:val="none" w:sz="0" w:space="0" w:color="auto"/>
                                <w:right w:val="none" w:sz="0" w:space="0" w:color="auto"/>
                              </w:divBdr>
                              <w:divsChild>
                                <w:div w:id="405491313">
                                  <w:marLeft w:val="0"/>
                                  <w:marRight w:val="0"/>
                                  <w:marTop w:val="0"/>
                                  <w:marBottom w:val="0"/>
                                  <w:divBdr>
                                    <w:top w:val="none" w:sz="0" w:space="0" w:color="auto"/>
                                    <w:left w:val="none" w:sz="0" w:space="0" w:color="auto"/>
                                    <w:bottom w:val="none" w:sz="0" w:space="0" w:color="auto"/>
                                    <w:right w:val="none" w:sz="0" w:space="0" w:color="auto"/>
                                  </w:divBdr>
                                  <w:divsChild>
                                    <w:div w:id="12252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07418">
      <w:bodyDiv w:val="1"/>
      <w:marLeft w:val="0"/>
      <w:marRight w:val="0"/>
      <w:marTop w:val="0"/>
      <w:marBottom w:val="0"/>
      <w:divBdr>
        <w:top w:val="none" w:sz="0" w:space="0" w:color="auto"/>
        <w:left w:val="none" w:sz="0" w:space="0" w:color="auto"/>
        <w:bottom w:val="none" w:sz="0" w:space="0" w:color="auto"/>
        <w:right w:val="none" w:sz="0" w:space="0" w:color="auto"/>
      </w:divBdr>
    </w:div>
    <w:div w:id="20782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goberto.perez\AppData\Local\Microsoft\Windows\Temporary%20Internet%20Files\Content.Outlook\FKSNJH8M\RC%20Template%20-%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2014-12-09T17:00:00+00:00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1124</Value>
      <Value>1107</Value>
      <Value>1</Value>
    </TaxCatchAll>
    <c4e2ab2cc9354bbf9064eeb465a566ea xmlns="1ed4137b-41b2-488b-8250-6d369ec27664">
      <Terms xmlns="http://schemas.microsoft.com/office/infopath/2007/PartnerControls"/>
    </c4e2ab2cc9354bbf9064eeb465a566ea>
    <UndpProjectNo xmlns="1ed4137b-41b2-488b-8250-6d369ec27664">00050457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R46</TermName>
          <TermId xmlns="http://schemas.microsoft.com/office/infopath/2007/PartnerControls">f08bccf9-e591-4230-9335-f907f33903f5</TermId>
        </TermInfo>
      </Terms>
    </gc6531b704974d528487414686b72f6f>
    <_dlc_DocId xmlns="f1161f5b-24a3-4c2d-bc81-44cb9325e8ee">ATLASPDC-4-24309</_dlc_DocId>
    <_dlc_DocIdUrl xmlns="f1161f5b-24a3-4c2d-bc81-44cb9325e8ee">
      <Url>https://info.undp.org/docs/pdc/_layouts/DocIdRedir.aspx?ID=ATLASPDC-4-24309</Url>
      <Description>ATLASPDC-4-24309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FD83D07-3469-4AC8-B275-7FD08779B46A}"/>
</file>

<file path=customXml/itemProps2.xml><?xml version="1.0" encoding="utf-8"?>
<ds:datastoreItem xmlns:ds="http://schemas.openxmlformats.org/officeDocument/2006/customXml" ds:itemID="{77BE73DE-3EAE-486E-8E77-AE0EDE1A49DC}"/>
</file>

<file path=customXml/itemProps3.xml><?xml version="1.0" encoding="utf-8"?>
<ds:datastoreItem xmlns:ds="http://schemas.openxmlformats.org/officeDocument/2006/customXml" ds:itemID="{0BC12CB1-60AE-48D3-9223-9FA5F5FA1D4F}"/>
</file>

<file path=customXml/itemProps4.xml><?xml version="1.0" encoding="utf-8"?>
<ds:datastoreItem xmlns:ds="http://schemas.openxmlformats.org/officeDocument/2006/customXml" ds:itemID="{32F8F6AA-53B0-4314-AD3E-E52493B5B3B7}"/>
</file>

<file path=customXml/itemProps5.xml><?xml version="1.0" encoding="utf-8"?>
<ds:datastoreItem xmlns:ds="http://schemas.openxmlformats.org/officeDocument/2006/customXml" ds:itemID="{EBE284BB-8B66-4655-B39D-B2E14095EE2E}"/>
</file>

<file path=customXml/itemProps6.xml><?xml version="1.0" encoding="utf-8"?>
<ds:datastoreItem xmlns:ds="http://schemas.openxmlformats.org/officeDocument/2006/customXml" ds:itemID="{9EE701BE-FD8C-4B5C-8528-B4EE22E6A995}"/>
</file>

<file path=docProps/app.xml><?xml version="1.0" encoding="utf-8"?>
<Properties xmlns="http://schemas.openxmlformats.org/officeDocument/2006/extended-properties" xmlns:vt="http://schemas.openxmlformats.org/officeDocument/2006/docPropsVTypes">
  <Template>RC Template - English</Template>
  <TotalTime>0</TotalTime>
  <Pages>3</Pages>
  <Words>1202</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Surf - Panama</Company>
  <LinksUpToDate>false</LinksUpToDate>
  <CharactersWithSpaces>7802</CharactersWithSpaces>
  <SharedDoc>false</SharedDoc>
  <HLinks>
    <vt:vector size="6" baseType="variant">
      <vt:variant>
        <vt:i4>2031728</vt:i4>
      </vt:variant>
      <vt:variant>
        <vt:i4>0</vt:i4>
      </vt:variant>
      <vt:variant>
        <vt:i4>0</vt:i4>
      </vt:variant>
      <vt:variant>
        <vt:i4>5</vt:i4>
      </vt:variant>
      <vt:variant>
        <vt:lpwstr>mailto:beat.rohr@undp.org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rigoberto.perez</dc:creator>
  <cp:lastModifiedBy>Meylene Chiari</cp:lastModifiedBy>
  <cp:revision>2</cp:revision>
  <cp:lastPrinted>2011-11-23T14:56:00Z</cp:lastPrinted>
  <dcterms:created xsi:type="dcterms:W3CDTF">2014-11-12T22:56:00Z</dcterms:created>
  <dcterms:modified xsi:type="dcterms:W3CDTF">2014-11-12T22:56:00Z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7928db18-90dd-4708-80be-1ae931f43b79</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1124;#R46|f08bccf9-e591-4230-9335-f907f33903f5</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